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7C" w:rsidRPr="00EA757B" w:rsidRDefault="00A26D7C" w:rsidP="00A26D7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A757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- Мизия</w:t>
      </w:r>
    </w:p>
    <w:p w:rsidR="00A26D7C" w:rsidRDefault="00A26D7C" w:rsidP="00A2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69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A26D7C" w:rsidRPr="006A3DAD" w:rsidRDefault="00A26D7C" w:rsidP="00A26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5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 </w:t>
      </w:r>
      <w:r w:rsidRPr="00EA75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6A3D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165</w:t>
      </w:r>
      <w:r w:rsidRPr="006A3D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Мизия, 31.10.2015г.</w:t>
      </w:r>
    </w:p>
    <w:p w:rsidR="00A26D7C" w:rsidRPr="006A3DAD" w:rsidRDefault="00A26D7C" w:rsidP="00A26D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A26D7C" w:rsidRPr="006A3DAD" w:rsidRDefault="00A26D7C" w:rsidP="00A26D7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D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6A3D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Получена  жалба от Валя Теодосиева Берчева, кандидат за Кмет на Община Мизия</w:t>
      </w:r>
    </w:p>
    <w:p w:rsidR="00A26D7C" w:rsidRPr="006A3DAD" w:rsidRDefault="00A26D7C" w:rsidP="00A26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6D7C" w:rsidRPr="006A3DAD" w:rsidRDefault="00A26D7C" w:rsidP="00A26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DAD">
        <w:rPr>
          <w:rFonts w:ascii="Times New Roman" w:hAnsi="Times New Roman" w:cs="Times New Roman"/>
          <w:sz w:val="24"/>
          <w:szCs w:val="24"/>
        </w:rPr>
        <w:t>На 30.10.2015г в ОИК Мизия е постъпила жалба с Вх № 6/30.10.2015г. в регистър на жалби и сигнали, във връзка с подадено уведомление от 28.10.2015г. за среща на ПП ГЕРБ с жителите на гр. Мизия на площад „Свобода” на 30.10.2015г от 17ч, и отказ от Общинска администрация Мизия 61/29.10.2015г., като е посочено че централният площад „Свобода” е зает от друга политическа партия.</w:t>
      </w:r>
    </w:p>
    <w:p w:rsidR="00A26D7C" w:rsidRPr="006A3DAD" w:rsidRDefault="00A26D7C" w:rsidP="00A26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DAD">
        <w:rPr>
          <w:rFonts w:ascii="Times New Roman" w:hAnsi="Times New Roman" w:cs="Times New Roman"/>
          <w:sz w:val="24"/>
          <w:szCs w:val="24"/>
        </w:rPr>
        <w:t>С оглед на горепосоченоти и във връзка с чл. 181, т. 1 от ИК, ОИК Мизия,</w:t>
      </w:r>
    </w:p>
    <w:p w:rsidR="00A26D7C" w:rsidRPr="006A3DAD" w:rsidRDefault="00A26D7C" w:rsidP="00A26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DA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A3DA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3DAD">
        <w:rPr>
          <w:rFonts w:ascii="Times New Roman" w:hAnsi="Times New Roman" w:cs="Times New Roman"/>
          <w:sz w:val="24"/>
          <w:szCs w:val="24"/>
        </w:rPr>
        <w:t xml:space="preserve"> РЕШИ</w:t>
      </w:r>
      <w:r w:rsidR="00253EC3">
        <w:rPr>
          <w:rFonts w:ascii="Times New Roman" w:hAnsi="Times New Roman" w:cs="Times New Roman"/>
          <w:sz w:val="24"/>
          <w:szCs w:val="24"/>
        </w:rPr>
        <w:t>:</w:t>
      </w:r>
    </w:p>
    <w:p w:rsidR="00A26D7C" w:rsidRPr="006A3DAD" w:rsidRDefault="00A26D7C" w:rsidP="006A3D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D7C" w:rsidRPr="006A3DAD" w:rsidRDefault="00A26D7C" w:rsidP="00A26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DAD">
        <w:rPr>
          <w:rFonts w:ascii="Times New Roman" w:hAnsi="Times New Roman" w:cs="Times New Roman"/>
          <w:sz w:val="24"/>
          <w:szCs w:val="24"/>
        </w:rPr>
        <w:t>Изисква информация от Общинска администрация , относно входираните в деловодната система заявления за провеждане на политически мероприятия на територията на гр. Мизия</w:t>
      </w:r>
      <w:r w:rsidR="00253EC3">
        <w:rPr>
          <w:rFonts w:ascii="Times New Roman" w:hAnsi="Times New Roman" w:cs="Times New Roman"/>
          <w:sz w:val="24"/>
          <w:szCs w:val="24"/>
        </w:rPr>
        <w:t xml:space="preserve"> за 30.10.2015г</w:t>
      </w:r>
    </w:p>
    <w:p w:rsidR="00A26D7C" w:rsidRPr="006A3DAD" w:rsidRDefault="00A26D7C" w:rsidP="00A2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D7C" w:rsidRPr="006A3DAD" w:rsidRDefault="00A26D7C" w:rsidP="00A2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A3DAD">
        <w:rPr>
          <w:rFonts w:ascii="Times New Roman" w:hAnsi="Times New Roman" w:cs="Times New Roman"/>
          <w:sz w:val="24"/>
          <w:szCs w:val="24"/>
        </w:rPr>
        <w:t>Решението може да се оспорва в три дневен срок</w:t>
      </w:r>
      <w:r w:rsidR="006A3DAD" w:rsidRPr="006A3DAD">
        <w:rPr>
          <w:rFonts w:ascii="Times New Roman" w:hAnsi="Times New Roman" w:cs="Times New Roman"/>
          <w:sz w:val="24"/>
          <w:szCs w:val="24"/>
        </w:rPr>
        <w:t xml:space="preserve"> от обявяването му чрез ОИК , пред ЦИК.</w:t>
      </w:r>
    </w:p>
    <w:p w:rsidR="006A3DAD" w:rsidRPr="006A3DAD" w:rsidRDefault="006A3DAD" w:rsidP="006A3DAD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ПРЕДСЕДАТЕЛ:</w:t>
      </w:r>
    </w:p>
    <w:p w:rsidR="006A3DAD" w:rsidRPr="006A3DAD" w:rsidRDefault="006A3DAD" w:rsidP="006A3DAD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(Магдалена Божкова)</w:t>
      </w:r>
    </w:p>
    <w:p w:rsidR="006A3DAD" w:rsidRPr="006A3DAD" w:rsidRDefault="006A3DAD" w:rsidP="006A3DAD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СЕКРЕТАР:</w:t>
      </w:r>
    </w:p>
    <w:p w:rsidR="006A3DAD" w:rsidRPr="006A3DAD" w:rsidRDefault="006A3DAD" w:rsidP="006A3DAD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(Валерия Цурова)</w:t>
      </w:r>
    </w:p>
    <w:p w:rsidR="006A3DAD" w:rsidRPr="006A3DAD" w:rsidRDefault="006A3DAD" w:rsidP="006A3DAD">
      <w:pPr>
        <w:ind w:firstLine="70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3DAD" w:rsidRPr="006A3DAD" w:rsidRDefault="006A3DAD" w:rsidP="006A3DA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A3DAD">
        <w:rPr>
          <w:rFonts w:ascii="Times New Roman" w:hAnsi="Times New Roman"/>
          <w:sz w:val="24"/>
          <w:szCs w:val="24"/>
        </w:rPr>
        <w:t>Обявено на:</w:t>
      </w:r>
      <w:r w:rsidRPr="006A3D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A3DAD">
        <w:rPr>
          <w:rFonts w:ascii="Times New Roman" w:hAnsi="Times New Roman"/>
          <w:sz w:val="24"/>
          <w:szCs w:val="24"/>
        </w:rPr>
        <w:t>………2015 г.,………..ч.</w:t>
      </w:r>
      <w:r w:rsidRPr="006A3DAD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6A3DAD">
        <w:rPr>
          <w:rFonts w:ascii="Times New Roman" w:hAnsi="Times New Roman"/>
          <w:sz w:val="24"/>
          <w:szCs w:val="24"/>
        </w:rPr>
        <w:t xml:space="preserve">Свалено на: </w:t>
      </w:r>
      <w:r w:rsidRPr="006A3DAD">
        <w:rPr>
          <w:rFonts w:ascii="Times New Roman" w:hAnsi="Times New Roman"/>
          <w:sz w:val="24"/>
          <w:szCs w:val="24"/>
          <w:lang w:val="en-US"/>
        </w:rPr>
        <w:t>…</w:t>
      </w:r>
      <w:r w:rsidRPr="006A3DAD">
        <w:rPr>
          <w:rFonts w:ascii="Times New Roman" w:hAnsi="Times New Roman"/>
          <w:sz w:val="24"/>
          <w:szCs w:val="24"/>
        </w:rPr>
        <w:t>…….2015 г.,………..ч.</w:t>
      </w:r>
    </w:p>
    <w:p w:rsidR="006A3DAD" w:rsidRPr="004F799B" w:rsidRDefault="006A3DAD" w:rsidP="006A3DA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8315F6" w:rsidRPr="006A3DAD" w:rsidRDefault="006A3DAD" w:rsidP="006A3DAD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…………………….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2……………………</w:t>
      </w:r>
    </w:p>
    <w:sectPr w:rsidR="008315F6" w:rsidRPr="006A3DAD" w:rsidSect="0083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D7C"/>
    <w:rsid w:val="00253EC3"/>
    <w:rsid w:val="006A3DAD"/>
    <w:rsid w:val="008315F6"/>
    <w:rsid w:val="00A2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D7C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2015-11-01T06:10:00Z</dcterms:created>
  <dcterms:modified xsi:type="dcterms:W3CDTF">2015-11-01T06:24:00Z</dcterms:modified>
</cp:coreProperties>
</file>