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E14C6C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15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B55FFB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234</w:t>
      </w:r>
      <w:r w:rsidR="0088237F">
        <w:rPr>
          <w:sz w:val="24"/>
          <w:szCs w:val="24"/>
        </w:rPr>
        <w:t>09.2015г., в гр. Мизия, в 17</w:t>
      </w:r>
      <w:r w:rsidR="008620DE">
        <w:rPr>
          <w:sz w:val="24"/>
          <w:szCs w:val="24"/>
        </w:rPr>
        <w:t>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001B19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5D86">
        <w:rPr>
          <w:sz w:val="24"/>
          <w:szCs w:val="24"/>
        </w:rPr>
        <w:t xml:space="preserve">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 xml:space="preserve">предложения за регистрации на кандидатски листи за кметове и общински </w:t>
      </w:r>
      <w:proofErr w:type="spellStart"/>
      <w:r w:rsidR="008620DE">
        <w:rPr>
          <w:sz w:val="24"/>
          <w:szCs w:val="24"/>
        </w:rPr>
        <w:t>съветници</w:t>
      </w:r>
      <w:proofErr w:type="spellEnd"/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B55FFB">
        <w:rPr>
          <w:b/>
          <w:sz w:val="24"/>
          <w:szCs w:val="24"/>
        </w:rPr>
        <w:t>93</w:t>
      </w:r>
      <w:r>
        <w:rPr>
          <w:b/>
          <w:sz w:val="24"/>
          <w:szCs w:val="24"/>
        </w:rPr>
        <w:t>-МИ</w:t>
      </w:r>
      <w:r w:rsidR="00B55FFB">
        <w:rPr>
          <w:b/>
          <w:sz w:val="24"/>
          <w:szCs w:val="24"/>
        </w:rPr>
        <w:t>/24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</w:t>
      </w:r>
      <w:r w:rsidR="00B55FFB">
        <w:rPr>
          <w:sz w:val="24"/>
          <w:szCs w:val="24"/>
        </w:rPr>
        <w:t xml:space="preserve">заличаване на регистрация на кандидат за общински съветник </w:t>
      </w:r>
      <w:r w:rsidR="00281AB3">
        <w:rPr>
          <w:sz w:val="24"/>
          <w:szCs w:val="24"/>
        </w:rPr>
        <w:t xml:space="preserve">в изборите за общински </w:t>
      </w:r>
      <w:proofErr w:type="spellStart"/>
      <w:r w:rsidR="00281AB3">
        <w:rPr>
          <w:sz w:val="24"/>
          <w:szCs w:val="24"/>
        </w:rPr>
        <w:t>съветници</w:t>
      </w:r>
      <w:proofErr w:type="spellEnd"/>
      <w:r w:rsidR="00281AB3">
        <w:rPr>
          <w:sz w:val="24"/>
          <w:szCs w:val="24"/>
        </w:rPr>
        <w:t xml:space="preserve"> и за кметове на </w:t>
      </w:r>
      <w:r w:rsidR="00281AB3">
        <w:rPr>
          <w:sz w:val="24"/>
          <w:szCs w:val="24"/>
        </w:rPr>
        <w:lastRenderedPageBreak/>
        <w:t>25.10.2015г.</w:t>
      </w:r>
      <w:r w:rsidR="00B55FFB">
        <w:rPr>
          <w:sz w:val="24"/>
          <w:szCs w:val="24"/>
        </w:rPr>
        <w:t xml:space="preserve"> на </w:t>
      </w:r>
      <w:proofErr w:type="spellStart"/>
      <w:r w:rsidR="00B55FFB">
        <w:rPr>
          <w:sz w:val="24"/>
          <w:szCs w:val="24"/>
        </w:rPr>
        <w:t>Демира</w:t>
      </w:r>
      <w:proofErr w:type="spellEnd"/>
      <w:r w:rsidR="00B55FFB">
        <w:rPr>
          <w:sz w:val="24"/>
          <w:szCs w:val="24"/>
        </w:rPr>
        <w:t xml:space="preserve"> Георгиева Димитрова, издигната от партия „АБВ – АЛТЕРНАТИВА ЗА БЪЛГАРСКО ВЪЗРАЖДАНЕ”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FE2E1D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B55FFB">
        <w:rPr>
          <w:sz w:val="24"/>
          <w:szCs w:val="24"/>
        </w:rPr>
        <w:t>иключи в 18:0</w:t>
      </w:r>
      <w:r w:rsidR="008F3E15">
        <w:rPr>
          <w:sz w:val="24"/>
          <w:szCs w:val="24"/>
        </w:rPr>
        <w:t>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C457C"/>
    <w:rsid w:val="001E71DD"/>
    <w:rsid w:val="00227B1E"/>
    <w:rsid w:val="00256E69"/>
    <w:rsid w:val="00281AB3"/>
    <w:rsid w:val="00281B0D"/>
    <w:rsid w:val="002A3035"/>
    <w:rsid w:val="00332D3F"/>
    <w:rsid w:val="00337CC0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E7E88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CF3D74"/>
    <w:rsid w:val="00D25931"/>
    <w:rsid w:val="00D44D2D"/>
    <w:rsid w:val="00D51BCD"/>
    <w:rsid w:val="00D84BC7"/>
    <w:rsid w:val="00DA5D86"/>
    <w:rsid w:val="00DF35F1"/>
    <w:rsid w:val="00E14C6C"/>
    <w:rsid w:val="00E20F7C"/>
    <w:rsid w:val="00E9253C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2015-09-16T10:00:00Z</cp:lastPrinted>
  <dcterms:created xsi:type="dcterms:W3CDTF">2015-09-25T06:47:00Z</dcterms:created>
  <dcterms:modified xsi:type="dcterms:W3CDTF">2015-09-25T06:51:00Z</dcterms:modified>
</cp:coreProperties>
</file>