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74132E">
        <w:rPr>
          <w:sz w:val="32"/>
          <w:szCs w:val="32"/>
        </w:rPr>
        <w:t xml:space="preserve"> Мизия на 14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AD4C92" w:rsidRDefault="008E7887" w:rsidP="00741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относно постъпили заявления за </w:t>
            </w:r>
            <w:r w:rsidR="0074132E">
              <w:rPr>
                <w:sz w:val="24"/>
                <w:szCs w:val="24"/>
              </w:rPr>
              <w:t>заличаване на  регистрация на партия „НДСВ”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74132E" w:rsidTr="00AD4C92">
        <w:tc>
          <w:tcPr>
            <w:tcW w:w="534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74132E" w:rsidRDefault="0074132E" w:rsidP="00741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относно постъпили заявления за регистрации на партии и местна коалиция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74132E" w:rsidTr="00AD4C92">
        <w:tc>
          <w:tcPr>
            <w:tcW w:w="534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74132E" w:rsidRDefault="009B5F60" w:rsidP="00741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 поправка на допуснати технически грешки във взети до сега решения на ОИК – гр. Мизия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74132E" w:rsidTr="00AD4C92">
        <w:tc>
          <w:tcPr>
            <w:tcW w:w="534" w:type="dxa"/>
          </w:tcPr>
          <w:p w:rsidR="0074132E" w:rsidRDefault="009B5F60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74132E" w:rsidRDefault="009B5F60" w:rsidP="00741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за промяна на работното време на ОИК – гр. Мизия в почивните дни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D0126"/>
    <w:rsid w:val="00136C28"/>
    <w:rsid w:val="00221C5B"/>
    <w:rsid w:val="00440791"/>
    <w:rsid w:val="004B35B3"/>
    <w:rsid w:val="00504635"/>
    <w:rsid w:val="0070399C"/>
    <w:rsid w:val="0074132E"/>
    <w:rsid w:val="007F5FB3"/>
    <w:rsid w:val="008251C5"/>
    <w:rsid w:val="00886A21"/>
    <w:rsid w:val="008E7887"/>
    <w:rsid w:val="0092285F"/>
    <w:rsid w:val="00951BFE"/>
    <w:rsid w:val="009B5F60"/>
    <w:rsid w:val="009F0C85"/>
    <w:rsid w:val="00A11971"/>
    <w:rsid w:val="00A74AC6"/>
    <w:rsid w:val="00AD4C92"/>
    <w:rsid w:val="00C137C2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dcterms:created xsi:type="dcterms:W3CDTF">2015-09-17T06:57:00Z</dcterms:created>
  <dcterms:modified xsi:type="dcterms:W3CDTF">2015-09-17T07:03:00Z</dcterms:modified>
</cp:coreProperties>
</file>