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227A46">
        <w:t>9</w:t>
      </w:r>
      <w:r w:rsidR="001B3908">
        <w:t>1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051056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051056">
        <w:rPr>
          <w:b/>
          <w:lang w:val="en-US"/>
        </w:rPr>
        <w:t xml:space="preserve"> </w:t>
      </w:r>
      <w:r w:rsidR="00051056">
        <w:rPr>
          <w:b/>
        </w:rPr>
        <w:t>№</w:t>
      </w:r>
      <w:r w:rsidR="00984E33">
        <w:rPr>
          <w:b/>
          <w:lang w:val="en-US"/>
        </w:rPr>
        <w:t>1</w:t>
      </w:r>
      <w:r w:rsidR="00984E33">
        <w:rPr>
          <w:b/>
        </w:rPr>
        <w:t>3</w:t>
      </w:r>
      <w:r w:rsidR="001E1A0D">
        <w:rPr>
          <w:b/>
        </w:rPr>
        <w:t>6</w:t>
      </w:r>
      <w:r w:rsidR="00051056">
        <w:rPr>
          <w:b/>
        </w:rPr>
        <w:t>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C06086" w:rsidRDefault="00805867" w:rsidP="004F52D2">
      <w:pPr>
        <w:spacing w:line="360" w:lineRule="auto"/>
        <w:ind w:left="708" w:right="45" w:firstLine="993"/>
        <w:rPr>
          <w:b/>
          <w:noProof/>
          <w:lang w:val="en-US"/>
        </w:rPr>
      </w:pPr>
      <w:r>
        <w:rPr>
          <w:b/>
          <w:noProof/>
        </w:rPr>
        <w:t xml:space="preserve">    </w:t>
      </w:r>
      <w:r w:rsidR="00AF1BE4" w:rsidRPr="00B66AD4">
        <w:rPr>
          <w:b/>
          <w:noProof/>
        </w:rPr>
        <w:t xml:space="preserve">община </w:t>
      </w:r>
      <w:r w:rsidR="00C06086">
        <w:rPr>
          <w:b/>
          <w:noProof/>
        </w:rPr>
        <w:t>Мизия</w:t>
      </w:r>
    </w:p>
    <w:p w:rsidR="00AF1BE4" w:rsidRPr="00B66AD4" w:rsidRDefault="00805867" w:rsidP="004F52D2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 xml:space="preserve">    </w:t>
      </w:r>
      <w:r w:rsidR="00AF1BE4" w:rsidRPr="00B66AD4">
        <w:rPr>
          <w:b/>
          <w:noProof/>
        </w:rPr>
        <w:t xml:space="preserve">област </w:t>
      </w:r>
      <w:r w:rsidR="00C06086">
        <w:rPr>
          <w:b/>
          <w:noProof/>
        </w:rPr>
        <w:t>Враца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2A0302">
        <w:rPr>
          <w:b/>
        </w:rPr>
        <w:t>КМЕТСТВО</w:t>
      </w:r>
      <w:r w:rsidR="00AF1BE4" w:rsidRPr="00B66AD4">
        <w:rPr>
          <w:b/>
        </w:rPr>
        <w:t xml:space="preserve"> </w:t>
      </w:r>
      <w:r w:rsidR="00984E33">
        <w:rPr>
          <w:b/>
        </w:rPr>
        <w:t>ЛИПНИЦА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984E33">
        <w:t>05.11</w:t>
      </w:r>
      <w:r w:rsidR="00C06086">
        <w:t>.2023</w:t>
      </w:r>
      <w:r w:rsidR="00AC33BA" w:rsidRPr="00B66AD4">
        <w:t xml:space="preserve"> </w:t>
      </w:r>
      <w:r w:rsidRPr="00B66AD4">
        <w:t xml:space="preserve">г., в </w:t>
      </w:r>
      <w:r w:rsidR="000565CE">
        <w:rPr>
          <w:color w:val="000000" w:themeColor="text1"/>
        </w:rPr>
        <w:t>23:20</w:t>
      </w:r>
      <w:r w:rsidRPr="00B66AD4">
        <w:t xml:space="preserve"> ч. </w:t>
      </w:r>
      <w:r w:rsidR="0040589E">
        <w:t>О</w:t>
      </w:r>
      <w:r w:rsidRPr="00B66AD4">
        <w:t xml:space="preserve">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Pr="00B66AD4" w:rsidRDefault="000E517E" w:rsidP="008E6F80">
      <w:pPr>
        <w:ind w:firstLine="708"/>
      </w:pPr>
      <w:r w:rsidRPr="00AE439C">
        <w:t>ОБЯВЯВА ЗА ИЗБРАН ЗА КМЕТ</w:t>
      </w:r>
      <w:r w:rsidRPr="00B66AD4">
        <w:t xml:space="preserve"> на </w:t>
      </w:r>
      <w:r w:rsidR="002A0302">
        <w:rPr>
          <w:b/>
        </w:rPr>
        <w:t xml:space="preserve">Кметство </w:t>
      </w:r>
      <w:r w:rsidR="00984E33">
        <w:rPr>
          <w:b/>
        </w:rPr>
        <w:t>Липница</w:t>
      </w:r>
      <w:r w:rsidR="002A0302">
        <w:rPr>
          <w:b/>
        </w:rPr>
        <w:t>,</w:t>
      </w:r>
      <w:r w:rsidR="009A499D" w:rsidRPr="00B66AD4">
        <w:t xml:space="preserve"> област </w:t>
      </w:r>
      <w:r w:rsidR="00C06086">
        <w:t>Враца</w:t>
      </w:r>
      <w:r w:rsidRPr="00B66AD4">
        <w:t>,</w:t>
      </w:r>
      <w:r w:rsidR="008E6F80" w:rsidRPr="00B66AD4">
        <w:t xml:space="preserve"> </w:t>
      </w:r>
      <w:r w:rsidR="00AF1BE4" w:rsidRPr="00B66AD4">
        <w:t xml:space="preserve">на </w:t>
      </w:r>
      <w:r w:rsidR="00984E33">
        <w:rPr>
          <w:b/>
        </w:rPr>
        <w:t>втори</w:t>
      </w:r>
      <w:r w:rsidR="00AF1BE4" w:rsidRPr="00B66AD4">
        <w:t xml:space="preserve"> тур</w:t>
      </w:r>
    </w:p>
    <w:p w:rsidR="00AF1BE4" w:rsidRPr="00CC5E40" w:rsidRDefault="002A0302" w:rsidP="00AF1BE4">
      <w:pPr>
        <w:rPr>
          <w:b/>
          <w:color w:val="000000" w:themeColor="text1"/>
        </w:rPr>
      </w:pPr>
      <w:r>
        <w:t xml:space="preserve">                                      </w:t>
      </w:r>
      <w:r w:rsidR="000565CE">
        <w:t xml:space="preserve">        </w:t>
      </w:r>
      <w:r>
        <w:t xml:space="preserve">    </w:t>
      </w:r>
      <w:r w:rsidR="00CC5E40">
        <w:rPr>
          <w:b/>
          <w:color w:val="000000" w:themeColor="text1"/>
        </w:rPr>
        <w:t>РУМЕН ХРИСТОВ ШОПОВ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F64E4E" w:rsidRDefault="00AF1BE4" w:rsidP="00AF1BE4">
      <w:r w:rsidRPr="00B66AD4">
        <w:t>ЕГН</w:t>
      </w:r>
      <w:r w:rsidR="003E642D">
        <w:t xml:space="preserve"> **********</w:t>
      </w:r>
      <w:r w:rsidRPr="00B66AD4">
        <w:t>, издигнат от</w:t>
      </w:r>
      <w:r w:rsidR="008E6F80" w:rsidRPr="00B66AD4">
        <w:t xml:space="preserve"> </w:t>
      </w:r>
    </w:p>
    <w:p w:rsidR="00A4097B" w:rsidRDefault="00A4097B" w:rsidP="00AF1BE4"/>
    <w:p w:rsidR="00AF1BE4" w:rsidRPr="00CC5E40" w:rsidRDefault="00B15423" w:rsidP="00A4097B">
      <w:pPr>
        <w:jc w:val="center"/>
      </w:pPr>
      <w:r w:rsidRPr="00CC5E40">
        <w:rPr>
          <w:b/>
        </w:rPr>
        <w:t>ПП „</w:t>
      </w:r>
      <w:r w:rsidR="00CC5E40" w:rsidRPr="00CC5E40">
        <w:rPr>
          <w:b/>
          <w:color w:val="000000" w:themeColor="text1"/>
        </w:rPr>
        <w:t>ПРОДЪЛЖАВАМЕ ПРОМЯНАТА</w:t>
      </w:r>
      <w:r w:rsidR="00A4097B">
        <w:rPr>
          <w:b/>
          <w:color w:val="000000" w:themeColor="text1"/>
        </w:rPr>
        <w:t>-ДЕМОКРАТИЧНА БЪЛГАРИЯ</w:t>
      </w:r>
      <w:r w:rsidRPr="00CC5E40">
        <w:rPr>
          <w:b/>
        </w:rPr>
        <w:t>”</w:t>
      </w:r>
      <w:r w:rsidR="00CC5E40">
        <w:t>,</w:t>
      </w:r>
    </w:p>
    <w:p w:rsidR="00AF1BE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D73874">
        <w:rPr>
          <w:i/>
          <w:sz w:val="20"/>
          <w:szCs w:val="20"/>
        </w:rPr>
        <w:t>/местна коалиция/</w:t>
      </w:r>
      <w:r w:rsidR="00AF1BE4" w:rsidRPr="00B66AD4">
        <w:rPr>
          <w:i/>
          <w:sz w:val="20"/>
          <w:szCs w:val="20"/>
        </w:rPr>
        <w:t>инициативен комитет)</w:t>
      </w:r>
    </w:p>
    <w:p w:rsidR="00B15423" w:rsidRPr="00B66AD4" w:rsidRDefault="00B15423" w:rsidP="00AF1BE4">
      <w:pPr>
        <w:jc w:val="center"/>
        <w:rPr>
          <w:i/>
          <w:sz w:val="20"/>
          <w:szCs w:val="20"/>
        </w:rPr>
      </w:pP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0565CE">
        <w:rPr>
          <w:color w:val="000000" w:themeColor="text1"/>
        </w:rPr>
        <w:t>18</w:t>
      </w:r>
      <w:r w:rsidR="003C082A">
        <w:rPr>
          <w:color w:val="000000" w:themeColor="text1"/>
        </w:rPr>
        <w:t>6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Default="00F64E4E" w:rsidP="00AF1BE4">
      <w:pPr>
        <w:jc w:val="both"/>
      </w:pPr>
      <w:r>
        <w:t xml:space="preserve">                                                           </w:t>
      </w:r>
      <w:r w:rsidR="00F40CAA">
        <w:t>НЯМА</w:t>
      </w:r>
    </w:p>
    <w:p w:rsidR="00F40CAA" w:rsidRPr="00B66AD4" w:rsidRDefault="00F40CAA" w:rsidP="00AF1BE4">
      <w:pPr>
        <w:jc w:val="both"/>
      </w:pPr>
    </w:p>
    <w:p w:rsidR="00016E0C" w:rsidRPr="0040589E" w:rsidRDefault="00016E0C" w:rsidP="005C0F95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</w:t>
      </w:r>
      <w:r w:rsidR="000E517E" w:rsidRPr="0040589E">
        <w:rPr>
          <w:bCs/>
          <w:i/>
        </w:rPr>
        <w:t>,</w:t>
      </w:r>
      <w:r w:rsidRPr="0040589E">
        <w:rPr>
          <w:bCs/>
          <w:i/>
        </w:rPr>
        <w:t xml:space="preserve"> го подписва с особено мнение, което се прилага към решението и става неразделна част от него.</w:t>
      </w:r>
    </w:p>
    <w:p w:rsidR="00AF1BE4" w:rsidRDefault="00AF1BE4" w:rsidP="00AF1BE4">
      <w:pPr>
        <w:spacing w:line="360" w:lineRule="auto"/>
        <w:jc w:val="center"/>
        <w:rPr>
          <w:b/>
          <w:noProof/>
        </w:rPr>
      </w:pPr>
      <w:bookmarkStart w:id="0" w:name="_GoBack"/>
      <w:bookmarkEnd w:id="0"/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0B162A" w:rsidRPr="00382E15" w:rsidTr="000B162A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A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ПРЕДСЕДАТЕЛ: ....................................</w:t>
            </w:r>
          </w:p>
          <w:p w:rsidR="00EB125A" w:rsidRDefault="00EB125A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  <w:p w:rsidR="00EB125A" w:rsidRPr="00382E15" w:rsidRDefault="00EB125A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..........................</w:t>
            </w:r>
            <w:r>
              <w:rPr>
                <w:noProof/>
              </w:rPr>
              <w:t>.....</w:t>
            </w:r>
          </w:p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ЗАМ.-ПРЕДСЕДАТЕЛ: .......</w:t>
            </w:r>
            <w:r>
              <w:rPr>
                <w:noProof/>
              </w:rPr>
              <w:t>.........................</w:t>
            </w:r>
          </w:p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СЕКРЕТАР: .......</w:t>
            </w:r>
            <w:r>
              <w:rPr>
                <w:noProof/>
              </w:rPr>
              <w:t>..............................</w:t>
            </w:r>
          </w:p>
        </w:tc>
      </w:tr>
      <w:tr w:rsidR="000B162A" w:rsidRPr="00382E15" w:rsidTr="000B162A">
        <w:trPr>
          <w:trHeight w:val="345"/>
        </w:trPr>
        <w:tc>
          <w:tcPr>
            <w:tcW w:w="9498" w:type="dxa"/>
            <w:gridSpan w:val="2"/>
          </w:tcPr>
          <w:p w:rsidR="000B162A" w:rsidRPr="00382E15" w:rsidRDefault="000B162A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ЧЛЕНОВЕ:</w:t>
            </w:r>
          </w:p>
        </w:tc>
      </w:tr>
      <w:tr w:rsidR="00F40CAA" w:rsidRPr="00382E15" w:rsidTr="0099449B">
        <w:tc>
          <w:tcPr>
            <w:tcW w:w="9498" w:type="dxa"/>
            <w:gridSpan w:val="2"/>
          </w:tcPr>
          <w:p w:rsidR="00F40CAA" w:rsidRPr="00382E15" w:rsidRDefault="00F40CAA" w:rsidP="00F40CA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1.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</w:t>
            </w:r>
            <w:r>
              <w:rPr>
                <w:noProof/>
              </w:rPr>
              <w:t>.......................................................</w:t>
            </w:r>
            <w:r w:rsidR="00F64E4E">
              <w:rPr>
                <w:noProof/>
              </w:rPr>
              <w:t>.................................................</w:t>
            </w:r>
          </w:p>
        </w:tc>
      </w:tr>
      <w:tr w:rsidR="00F40CAA" w:rsidRPr="00382E15" w:rsidTr="0099449B">
        <w:tc>
          <w:tcPr>
            <w:tcW w:w="9498" w:type="dxa"/>
            <w:gridSpan w:val="2"/>
          </w:tcPr>
          <w:p w:rsidR="00F40CAA" w:rsidRPr="00382E15" w:rsidRDefault="00F40CAA" w:rsidP="00F40CA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2.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......................................................</w:t>
            </w:r>
            <w:r w:rsidR="00F64E4E">
              <w:rPr>
                <w:noProof/>
              </w:rPr>
              <w:t>..................................................</w:t>
            </w:r>
          </w:p>
        </w:tc>
      </w:tr>
      <w:tr w:rsidR="00F40CAA" w:rsidRPr="00382E15" w:rsidTr="0099449B">
        <w:tc>
          <w:tcPr>
            <w:tcW w:w="9498" w:type="dxa"/>
            <w:gridSpan w:val="2"/>
          </w:tcPr>
          <w:p w:rsidR="00F40CAA" w:rsidRPr="00382E15" w:rsidRDefault="00F40CAA" w:rsidP="00F40CA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3.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</w:t>
            </w:r>
            <w:r>
              <w:rPr>
                <w:noProof/>
              </w:rPr>
              <w:t>........................................................</w:t>
            </w:r>
            <w:r w:rsidR="00F64E4E">
              <w:rPr>
                <w:noProof/>
              </w:rPr>
              <w:t>................................................</w:t>
            </w:r>
          </w:p>
        </w:tc>
      </w:tr>
      <w:tr w:rsidR="00F64E4E" w:rsidRPr="00382E15" w:rsidTr="0099449B">
        <w:tc>
          <w:tcPr>
            <w:tcW w:w="9498" w:type="dxa"/>
            <w:gridSpan w:val="2"/>
          </w:tcPr>
          <w:p w:rsidR="00F64E4E" w:rsidRPr="00382E15" w:rsidRDefault="00F64E4E" w:rsidP="00F64E4E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4</w:t>
            </w:r>
            <w:r>
              <w:rPr>
                <w:noProof/>
              </w:rPr>
              <w:t xml:space="preserve">.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.......................................................................................................</w:t>
            </w:r>
          </w:p>
        </w:tc>
      </w:tr>
      <w:tr w:rsidR="00F64E4E" w:rsidRPr="00382E15" w:rsidTr="0099449B">
        <w:tc>
          <w:tcPr>
            <w:tcW w:w="9498" w:type="dxa"/>
            <w:gridSpan w:val="2"/>
          </w:tcPr>
          <w:p w:rsidR="00F64E4E" w:rsidRPr="00382E15" w:rsidRDefault="00F64E4E" w:rsidP="000B162A">
            <w:pPr>
              <w:spacing w:line="360" w:lineRule="auto"/>
              <w:jc w:val="both"/>
              <w:rPr>
                <w:noProof/>
              </w:rPr>
            </w:pPr>
            <w:r w:rsidRPr="00382E15">
              <w:rPr>
                <w:noProof/>
              </w:rPr>
              <w:t>5.</w:t>
            </w:r>
            <w:r>
              <w:rPr>
                <w:noProof/>
              </w:rPr>
              <w:t xml:space="preserve"> </w:t>
            </w:r>
            <w:r w:rsidRPr="00382E15">
              <w:rPr>
                <w:noProof/>
              </w:rPr>
              <w:t>......................................</w:t>
            </w:r>
            <w:r>
              <w:rPr>
                <w:noProof/>
              </w:rPr>
              <w:t>.......................................................................................................</w:t>
            </w:r>
          </w:p>
        </w:tc>
      </w:tr>
      <w:tr w:rsidR="00F64E4E" w:rsidRPr="00382E15" w:rsidTr="0099449B">
        <w:tc>
          <w:tcPr>
            <w:tcW w:w="9498" w:type="dxa"/>
            <w:gridSpan w:val="2"/>
          </w:tcPr>
          <w:p w:rsidR="00F64E4E" w:rsidRPr="00382E15" w:rsidRDefault="00F64E4E" w:rsidP="000B162A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6. ...........................................................................................................................................</w:t>
            </w:r>
          </w:p>
        </w:tc>
      </w:tr>
    </w:tbl>
    <w:p w:rsidR="0040589E" w:rsidRDefault="0040589E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0B162A" w:rsidRDefault="000B162A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D73874">
        <w:rPr>
          <w:i/>
          <w:color w:val="000000"/>
          <w:sz w:val="20"/>
          <w:szCs w:val="20"/>
        </w:rPr>
        <w:t xml:space="preserve"> и</w:t>
      </w:r>
      <w:r w:rsidR="004F52D2" w:rsidRPr="00B66AD4">
        <w:rPr>
          <w:i/>
          <w:color w:val="000000"/>
          <w:sz w:val="20"/>
          <w:szCs w:val="20"/>
        </w:rPr>
        <w:t xml:space="preserve"> </w:t>
      </w:r>
      <w:r w:rsidR="00D73874">
        <w:rPr>
          <w:i/>
          <w:color w:val="000000"/>
          <w:sz w:val="20"/>
          <w:szCs w:val="20"/>
        </w:rPr>
        <w:t>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</w:t>
      </w:r>
      <w:r w:rsidR="00D73874">
        <w:rPr>
          <w:b/>
          <w:i/>
          <w:color w:val="000000"/>
          <w:sz w:val="20"/>
          <w:szCs w:val="22"/>
        </w:rPr>
        <w:t>я</w:t>
      </w:r>
      <w:r w:rsidR="000B34A7" w:rsidRPr="00B66AD4">
        <w:rPr>
          <w:b/>
          <w:i/>
          <w:color w:val="000000"/>
          <w:sz w:val="20"/>
          <w:szCs w:val="22"/>
        </w:rPr>
        <w:t xml:space="preserve">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67CFB"/>
    <w:rsid w:val="00016E0C"/>
    <w:rsid w:val="00051056"/>
    <w:rsid w:val="000565CE"/>
    <w:rsid w:val="00062746"/>
    <w:rsid w:val="000B162A"/>
    <w:rsid w:val="000B34A7"/>
    <w:rsid w:val="000E517E"/>
    <w:rsid w:val="00122AA7"/>
    <w:rsid w:val="00194326"/>
    <w:rsid w:val="001B3908"/>
    <w:rsid w:val="001D5F86"/>
    <w:rsid w:val="001E1A0D"/>
    <w:rsid w:val="001E477B"/>
    <w:rsid w:val="001E54D8"/>
    <w:rsid w:val="002112B7"/>
    <w:rsid w:val="00227A46"/>
    <w:rsid w:val="00251732"/>
    <w:rsid w:val="002567CB"/>
    <w:rsid w:val="002A0302"/>
    <w:rsid w:val="00330F6F"/>
    <w:rsid w:val="00346941"/>
    <w:rsid w:val="00370EEF"/>
    <w:rsid w:val="003C082A"/>
    <w:rsid w:val="003D122D"/>
    <w:rsid w:val="003E642D"/>
    <w:rsid w:val="003F25B7"/>
    <w:rsid w:val="0040558C"/>
    <w:rsid w:val="0040589E"/>
    <w:rsid w:val="00406B7E"/>
    <w:rsid w:val="00436948"/>
    <w:rsid w:val="004556BB"/>
    <w:rsid w:val="004732AC"/>
    <w:rsid w:val="004D5725"/>
    <w:rsid w:val="004F52D2"/>
    <w:rsid w:val="004F5D57"/>
    <w:rsid w:val="0052345E"/>
    <w:rsid w:val="00554A94"/>
    <w:rsid w:val="00566ED0"/>
    <w:rsid w:val="005A207D"/>
    <w:rsid w:val="005C0F95"/>
    <w:rsid w:val="005D017F"/>
    <w:rsid w:val="005D61AF"/>
    <w:rsid w:val="00610070"/>
    <w:rsid w:val="006160C6"/>
    <w:rsid w:val="006712FB"/>
    <w:rsid w:val="006E0BA4"/>
    <w:rsid w:val="00761364"/>
    <w:rsid w:val="0078653A"/>
    <w:rsid w:val="007A7914"/>
    <w:rsid w:val="00805867"/>
    <w:rsid w:val="008249E8"/>
    <w:rsid w:val="0083060E"/>
    <w:rsid w:val="00834977"/>
    <w:rsid w:val="00857630"/>
    <w:rsid w:val="008E6F80"/>
    <w:rsid w:val="008F46F2"/>
    <w:rsid w:val="00914706"/>
    <w:rsid w:val="009343F9"/>
    <w:rsid w:val="0094671F"/>
    <w:rsid w:val="00984E33"/>
    <w:rsid w:val="0098729C"/>
    <w:rsid w:val="0099449B"/>
    <w:rsid w:val="009A1040"/>
    <w:rsid w:val="009A499D"/>
    <w:rsid w:val="00A4097B"/>
    <w:rsid w:val="00A920A2"/>
    <w:rsid w:val="00AC33BA"/>
    <w:rsid w:val="00AD37F8"/>
    <w:rsid w:val="00AD6FB1"/>
    <w:rsid w:val="00AE439C"/>
    <w:rsid w:val="00AF1BE4"/>
    <w:rsid w:val="00AF1C2A"/>
    <w:rsid w:val="00B117A3"/>
    <w:rsid w:val="00B15423"/>
    <w:rsid w:val="00B33EDE"/>
    <w:rsid w:val="00B66AD4"/>
    <w:rsid w:val="00BB7579"/>
    <w:rsid w:val="00BD6F41"/>
    <w:rsid w:val="00C06086"/>
    <w:rsid w:val="00C11E76"/>
    <w:rsid w:val="00C622A4"/>
    <w:rsid w:val="00C6286D"/>
    <w:rsid w:val="00C9101D"/>
    <w:rsid w:val="00CC5E40"/>
    <w:rsid w:val="00CD016B"/>
    <w:rsid w:val="00D24D77"/>
    <w:rsid w:val="00D73874"/>
    <w:rsid w:val="00E40193"/>
    <w:rsid w:val="00E5129D"/>
    <w:rsid w:val="00E66997"/>
    <w:rsid w:val="00E7147B"/>
    <w:rsid w:val="00E82020"/>
    <w:rsid w:val="00EA3474"/>
    <w:rsid w:val="00EB125A"/>
    <w:rsid w:val="00ED51FC"/>
    <w:rsid w:val="00F40CAA"/>
    <w:rsid w:val="00F64E4E"/>
    <w:rsid w:val="00F67CFB"/>
    <w:rsid w:val="00F76638"/>
    <w:rsid w:val="00F84622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Computer</cp:lastModifiedBy>
  <cp:revision>16</cp:revision>
  <cp:lastPrinted>2023-11-05T23:46:00Z</cp:lastPrinted>
  <dcterms:created xsi:type="dcterms:W3CDTF">2023-10-30T09:18:00Z</dcterms:created>
  <dcterms:modified xsi:type="dcterms:W3CDTF">2023-11-06T00:03:00Z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