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76" w:rsidRPr="001F0D53" w:rsidRDefault="004E1676" w:rsidP="001F0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Мизия</w:t>
      </w:r>
      <w:r w:rsidR="004016D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1F0D53" w:rsidRDefault="004E1676" w:rsidP="004E1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</w:p>
    <w:p w:rsidR="004E1676" w:rsidRPr="001F0D53" w:rsidRDefault="004E1676" w:rsidP="004E16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62CB9"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4016D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bookmarkStart w:id="0" w:name="_GoBack"/>
      <w:bookmarkEnd w:id="0"/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62CB9"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D62CB9"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D53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D62CB9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E1676" w:rsidRPr="001F0D53" w:rsidRDefault="004E1676" w:rsidP="008923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оповестяване на мерки, позволяващи на избирателите с увредено зрение или със затруднения в придвижването да гласуват в изборите за общински </w:t>
      </w:r>
      <w:proofErr w:type="spellStart"/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D62CB9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62CB9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4E1676" w:rsidRPr="001F0D53" w:rsidRDefault="004E1676" w:rsidP="009F00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F0D53">
        <w:rPr>
          <w:color w:val="333333"/>
        </w:rPr>
        <w:t>В Общинска избират</w:t>
      </w:r>
      <w:r w:rsidR="00D62CB9" w:rsidRPr="001F0D53">
        <w:rPr>
          <w:color w:val="333333"/>
        </w:rPr>
        <w:t>елна комисия Мизия е постъпила Заповед с вх. № 38</w:t>
      </w:r>
      <w:r w:rsidRPr="001F0D53">
        <w:rPr>
          <w:color w:val="333333"/>
        </w:rPr>
        <w:t>/</w:t>
      </w:r>
      <w:r w:rsidR="00D62CB9" w:rsidRPr="001F0D53">
        <w:rPr>
          <w:color w:val="333333"/>
        </w:rPr>
        <w:t>02</w:t>
      </w:r>
      <w:r w:rsidRPr="001F0D53">
        <w:rPr>
          <w:color w:val="333333"/>
        </w:rPr>
        <w:t>.10.20</w:t>
      </w:r>
      <w:r w:rsidR="00D62CB9" w:rsidRPr="001F0D53">
        <w:rPr>
          <w:color w:val="333333"/>
        </w:rPr>
        <w:t>23</w:t>
      </w:r>
      <w:r w:rsidRPr="001F0D53">
        <w:rPr>
          <w:color w:val="333333"/>
        </w:rPr>
        <w:t xml:space="preserve"> г. (</w:t>
      </w:r>
      <w:r w:rsidR="00D62CB9" w:rsidRPr="001F0D53">
        <w:rPr>
          <w:color w:val="333333"/>
        </w:rPr>
        <w:t>№</w:t>
      </w:r>
      <w:r w:rsidRPr="001F0D53">
        <w:rPr>
          <w:color w:val="333333"/>
        </w:rPr>
        <w:t>РД.11-47</w:t>
      </w:r>
      <w:r w:rsidR="00D62CB9" w:rsidRPr="001F0D53">
        <w:rPr>
          <w:color w:val="333333"/>
        </w:rPr>
        <w:t>0</w:t>
      </w:r>
      <w:r w:rsidRPr="001F0D53">
        <w:rPr>
          <w:color w:val="333333"/>
        </w:rPr>
        <w:t>/</w:t>
      </w:r>
      <w:r w:rsidR="00D62CB9" w:rsidRPr="001F0D53">
        <w:rPr>
          <w:color w:val="333333"/>
        </w:rPr>
        <w:t>02</w:t>
      </w:r>
      <w:r w:rsidRPr="001F0D53">
        <w:rPr>
          <w:color w:val="333333"/>
        </w:rPr>
        <w:t>.10.20</w:t>
      </w:r>
      <w:r w:rsidR="00D62CB9" w:rsidRPr="001F0D53">
        <w:rPr>
          <w:color w:val="333333"/>
        </w:rPr>
        <w:t>23</w:t>
      </w:r>
      <w:r w:rsidRPr="001F0D53">
        <w:rPr>
          <w:color w:val="333333"/>
        </w:rPr>
        <w:t xml:space="preserve">г.) от Кмета на Община Мизия, в която се предлагат мерки, позволяващи на избирателите с увредено зрение или със затруднения в придвижването да гласуват в изборите за общински </w:t>
      </w:r>
      <w:proofErr w:type="spellStart"/>
      <w:r w:rsidRPr="001F0D53">
        <w:rPr>
          <w:color w:val="333333"/>
        </w:rPr>
        <w:t>съветници</w:t>
      </w:r>
      <w:proofErr w:type="spellEnd"/>
      <w:r w:rsidRPr="001F0D53">
        <w:rPr>
          <w:color w:val="333333"/>
        </w:rPr>
        <w:t xml:space="preserve"> и за кметове на 2</w:t>
      </w:r>
      <w:r w:rsidR="00D62CB9" w:rsidRPr="001F0D53">
        <w:rPr>
          <w:color w:val="333333"/>
        </w:rPr>
        <w:t>9</w:t>
      </w:r>
      <w:r w:rsidRPr="001F0D53">
        <w:rPr>
          <w:color w:val="333333"/>
        </w:rPr>
        <w:t xml:space="preserve"> октомври 20</w:t>
      </w:r>
      <w:r w:rsidR="00D62CB9" w:rsidRPr="001F0D53">
        <w:rPr>
          <w:color w:val="333333"/>
        </w:rPr>
        <w:t>23</w:t>
      </w:r>
      <w:r w:rsidRPr="001F0D53">
        <w:rPr>
          <w:color w:val="333333"/>
        </w:rPr>
        <w:t xml:space="preserve"> г. в община Мизия и се предлагат за определяне избирателните секции, подходящи за гласуване от такива избиратели.</w:t>
      </w:r>
    </w:p>
    <w:p w:rsidR="004E1676" w:rsidRPr="001F0D53" w:rsidRDefault="004E1676" w:rsidP="009F00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F0D53">
        <w:rPr>
          <w:color w:val="333333"/>
        </w:rPr>
        <w:t xml:space="preserve">На основание чл. 87, ал.1, т. 1, </w:t>
      </w:r>
      <w:proofErr w:type="spellStart"/>
      <w:r w:rsidRPr="001F0D53">
        <w:rPr>
          <w:color w:val="333333"/>
        </w:rPr>
        <w:t>вр</w:t>
      </w:r>
      <w:proofErr w:type="spellEnd"/>
      <w:r w:rsidRPr="001F0D53">
        <w:rPr>
          <w:color w:val="333333"/>
        </w:rPr>
        <w:t xml:space="preserve">. чл. 234 и чл. 235 от Изборния кодекс, постъпила в ОИК Мизия заповед с вх. № </w:t>
      </w:r>
      <w:r w:rsidR="00D62CB9" w:rsidRPr="001F0D53">
        <w:rPr>
          <w:color w:val="333333"/>
        </w:rPr>
        <w:t>38</w:t>
      </w:r>
      <w:r w:rsidRPr="001F0D53">
        <w:rPr>
          <w:color w:val="333333"/>
        </w:rPr>
        <w:t>/</w:t>
      </w:r>
      <w:r w:rsidR="00D62CB9" w:rsidRPr="001F0D53">
        <w:rPr>
          <w:color w:val="333333"/>
        </w:rPr>
        <w:t>02</w:t>
      </w:r>
      <w:r w:rsidRPr="001F0D53">
        <w:rPr>
          <w:color w:val="333333"/>
        </w:rPr>
        <w:t>.10.20</w:t>
      </w:r>
      <w:r w:rsidR="00D62CB9" w:rsidRPr="001F0D53">
        <w:rPr>
          <w:color w:val="333333"/>
        </w:rPr>
        <w:t>23</w:t>
      </w:r>
      <w:r w:rsidRPr="001F0D53">
        <w:rPr>
          <w:color w:val="333333"/>
        </w:rPr>
        <w:t xml:space="preserve"> г.от Кмета на Община Мизия, Решение №</w:t>
      </w:r>
      <w:r w:rsidR="00D62CB9" w:rsidRPr="001F0D53">
        <w:rPr>
          <w:color w:val="333333"/>
        </w:rPr>
        <w:t>2545</w:t>
      </w:r>
      <w:r w:rsidRPr="001F0D53">
        <w:rPr>
          <w:color w:val="333333"/>
        </w:rPr>
        <w:t xml:space="preserve">-МИ от </w:t>
      </w:r>
      <w:r w:rsidR="00D62CB9" w:rsidRPr="001F0D53">
        <w:rPr>
          <w:color w:val="333333"/>
        </w:rPr>
        <w:t>29</w:t>
      </w:r>
      <w:r w:rsidRPr="001F0D53">
        <w:rPr>
          <w:color w:val="333333"/>
        </w:rPr>
        <w:t>.09.20</w:t>
      </w:r>
      <w:r w:rsidR="00D62CB9" w:rsidRPr="001F0D53">
        <w:rPr>
          <w:color w:val="333333"/>
        </w:rPr>
        <w:t>23</w:t>
      </w:r>
      <w:r w:rsidRPr="001F0D53">
        <w:rPr>
          <w:color w:val="333333"/>
        </w:rPr>
        <w:t xml:space="preserve"> г. на ЦИК,</w:t>
      </w:r>
    </w:p>
    <w:p w:rsidR="004E1676" w:rsidRPr="001F0D53" w:rsidRDefault="004E1676" w:rsidP="004E16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F0D53">
        <w:rPr>
          <w:color w:val="333333"/>
        </w:rPr>
        <w:t> </w:t>
      </w:r>
    </w:p>
    <w:p w:rsidR="004E1676" w:rsidRPr="001F0D53" w:rsidRDefault="004E1676" w:rsidP="004E1676">
      <w:pPr>
        <w:shd w:val="clear" w:color="auto" w:fill="FFFFFF"/>
        <w:spacing w:after="150" w:line="240" w:lineRule="auto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0D53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 Е Ш И :</w:t>
      </w:r>
    </w:p>
    <w:p w:rsidR="004E1676" w:rsidRPr="001F0D53" w:rsidRDefault="004E1676" w:rsidP="008923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ОПОВЕСТЯВА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мерките, позволяващи на избирателите с увредено зрение или със затруднения в придвижването да гласуват в изборния ден като: </w:t>
      </w:r>
    </w:p>
    <w:p w:rsidR="004E1676" w:rsidRPr="001F0D53" w:rsidRDefault="004E1676" w:rsidP="008923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1) посочва къде се намират избирателните секции, определени за гласуване на лица с </w:t>
      </w:r>
      <w:proofErr w:type="spellStart"/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увредeно</w:t>
      </w:r>
      <w:proofErr w:type="spellEnd"/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зрение или със затруднения в придвижването;</w:t>
      </w:r>
    </w:p>
    <w:p w:rsidR="004E1676" w:rsidRPr="001F0D53" w:rsidRDefault="004E1676" w:rsidP="008923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2) посочва телефони и адреси на организации, общински предприятия и други, на които могат да се правят заявки за помощ в изборния ден </w:t>
      </w:r>
      <w:r w:rsidR="008923F3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1CE5" w:rsidRPr="001F0D53" w:rsidRDefault="004E1676" w:rsidP="0025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Определят се като достъпни за гласуване на избиратели с увредено зрение или със затруднения в придвижването следните секции, които са с най-малък брой избиратели по избирателен списък: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874"/>
      </w:tblGrid>
      <w:tr w:rsidR="004E1676" w:rsidRPr="001F0D53" w:rsidTr="00251CE5">
        <w:tc>
          <w:tcPr>
            <w:tcW w:w="152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12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68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Място на гласуване</w:t>
            </w:r>
          </w:p>
        </w:tc>
        <w:tc>
          <w:tcPr>
            <w:tcW w:w="1874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Телефон</w:t>
            </w:r>
          </w:p>
        </w:tc>
      </w:tr>
      <w:tr w:rsidR="004E1676" w:rsidRPr="001F0D53" w:rsidTr="00251CE5">
        <w:tc>
          <w:tcPr>
            <w:tcW w:w="152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6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74" w:type="dxa"/>
          </w:tcPr>
          <w:p w:rsidR="004E1676" w:rsidRPr="001F0D53" w:rsidRDefault="00251CE5" w:rsidP="004E16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  <w:tr w:rsidR="004E1676" w:rsidRPr="001F0D53" w:rsidTr="00251CE5">
        <w:tc>
          <w:tcPr>
            <w:tcW w:w="1526" w:type="dxa"/>
          </w:tcPr>
          <w:p w:rsidR="004E1676" w:rsidRPr="001F0D53" w:rsidRDefault="00251CE5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062800003</w:t>
            </w:r>
          </w:p>
        </w:tc>
        <w:tc>
          <w:tcPr>
            <w:tcW w:w="2126" w:type="dxa"/>
          </w:tcPr>
          <w:p w:rsidR="004E1676" w:rsidRPr="001F0D53" w:rsidRDefault="00251CE5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Мизия</w:t>
            </w:r>
          </w:p>
        </w:tc>
        <w:tc>
          <w:tcPr>
            <w:tcW w:w="3686" w:type="dxa"/>
          </w:tcPr>
          <w:p w:rsidR="004E1676" w:rsidRPr="001F0D53" w:rsidRDefault="00251CE5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„Цанко Церковски“</w:t>
            </w:r>
            <w:r w:rsidR="00D62CB9"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27 – ОУ „Цанко Церковски“</w:t>
            </w:r>
          </w:p>
        </w:tc>
        <w:tc>
          <w:tcPr>
            <w:tcW w:w="1874" w:type="dxa"/>
          </w:tcPr>
          <w:p w:rsidR="004E1676" w:rsidRPr="001F0D53" w:rsidRDefault="00251CE5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</w:t>
            </w:r>
            <w:r w:rsidR="00D62CB9"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  <w:tr w:rsidR="00D62CB9" w:rsidRPr="001F0D53" w:rsidTr="00251CE5">
        <w:tc>
          <w:tcPr>
            <w:tcW w:w="15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062800005</w:t>
            </w:r>
          </w:p>
        </w:tc>
        <w:tc>
          <w:tcPr>
            <w:tcW w:w="21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Сараево</w:t>
            </w:r>
          </w:p>
        </w:tc>
        <w:tc>
          <w:tcPr>
            <w:tcW w:w="368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„Христо Ботев“ №42 - Спирката</w:t>
            </w:r>
          </w:p>
        </w:tc>
        <w:tc>
          <w:tcPr>
            <w:tcW w:w="1874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  <w:tr w:rsidR="00D62CB9" w:rsidRPr="001F0D53" w:rsidTr="00251CE5">
        <w:tc>
          <w:tcPr>
            <w:tcW w:w="15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062800006</w:t>
            </w:r>
          </w:p>
        </w:tc>
        <w:tc>
          <w:tcPr>
            <w:tcW w:w="21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368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„Христо Ботев“ № 19 – Дневен център за деца</w:t>
            </w:r>
          </w:p>
        </w:tc>
        <w:tc>
          <w:tcPr>
            <w:tcW w:w="1874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  <w:tr w:rsidR="00D62CB9" w:rsidRPr="001F0D53" w:rsidTr="00251CE5">
        <w:tc>
          <w:tcPr>
            <w:tcW w:w="15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062800007</w:t>
            </w:r>
          </w:p>
        </w:tc>
        <w:tc>
          <w:tcPr>
            <w:tcW w:w="21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Крушовица</w:t>
            </w:r>
          </w:p>
        </w:tc>
        <w:tc>
          <w:tcPr>
            <w:tcW w:w="368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„Минко Костадинов“ № 69 – ДГ „Незабравка“</w:t>
            </w:r>
          </w:p>
        </w:tc>
        <w:tc>
          <w:tcPr>
            <w:tcW w:w="1874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  <w:tr w:rsidR="00D62CB9" w:rsidRPr="001F0D53" w:rsidTr="00251CE5">
        <w:tc>
          <w:tcPr>
            <w:tcW w:w="15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062800009</w:t>
            </w:r>
          </w:p>
        </w:tc>
        <w:tc>
          <w:tcPr>
            <w:tcW w:w="21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Софрониево</w:t>
            </w:r>
          </w:p>
        </w:tc>
        <w:tc>
          <w:tcPr>
            <w:tcW w:w="368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„Георги Димитров“ № 10 – Сграда на бивше ОСС</w:t>
            </w:r>
          </w:p>
        </w:tc>
        <w:tc>
          <w:tcPr>
            <w:tcW w:w="1874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  <w:tr w:rsidR="00D62CB9" w:rsidRPr="001F0D53" w:rsidTr="00251CE5">
        <w:tc>
          <w:tcPr>
            <w:tcW w:w="15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062800011</w:t>
            </w:r>
          </w:p>
        </w:tc>
        <w:tc>
          <w:tcPr>
            <w:tcW w:w="212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Липница</w:t>
            </w:r>
          </w:p>
        </w:tc>
        <w:tc>
          <w:tcPr>
            <w:tcW w:w="3686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„Георги Димитров“ № 17 – Читалище „Отец Паисий – 1927“</w:t>
            </w:r>
          </w:p>
        </w:tc>
        <w:tc>
          <w:tcPr>
            <w:tcW w:w="1874" w:type="dxa"/>
          </w:tcPr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09161/2012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0898760428</w:t>
            </w:r>
          </w:p>
          <w:p w:rsidR="00D62CB9" w:rsidRPr="001F0D53" w:rsidRDefault="00D62CB9" w:rsidP="001F0D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0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0885223235</w:t>
            </w:r>
          </w:p>
        </w:tc>
      </w:tr>
    </w:tbl>
    <w:p w:rsidR="004E1676" w:rsidRPr="001F0D53" w:rsidRDefault="004E1676" w:rsidP="001F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0077" w:rsidRPr="001F0D53" w:rsidRDefault="00EE20C1" w:rsidP="009F00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 секциите да бъдат поставени табели и </w:t>
      </w:r>
      <w:proofErr w:type="spellStart"/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обозначителни</w:t>
      </w:r>
      <w:proofErr w:type="spellEnd"/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знаци, отбелязващи допълнителното им предназначение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Приложение №1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да бъдат изградени временни рампи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съгл.Приложение №2 от 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2545-МИ от 29 септември 2023г.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ЦИК;</w:t>
      </w:r>
    </w:p>
    <w:p w:rsidR="009F0077" w:rsidRPr="001F0D53" w:rsidRDefault="00EE20C1" w:rsidP="009F00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 помощ и съдействие гласоподавателите с увредено зрение или затруднения в придвижването могат да правят заявки за транспортиране и помощ до избирателната секция в изборния ден – 2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в деня на 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-ри тур 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ноември 20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7:00 часа до 20:00 часа на дежурни телефони:</w:t>
      </w:r>
    </w:p>
    <w:p w:rsidR="009F0077" w:rsidRPr="001F0D53" w:rsidRDefault="00EE20C1" w:rsidP="00EE20C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09161/2012</w:t>
      </w:r>
      <w:r w:rsid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</w:t>
      </w:r>
      <w:r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0898760428</w:t>
      </w:r>
      <w:r w:rsid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0885223235</w:t>
      </w:r>
      <w:r w:rsidR="009F0077" w:rsidRPr="001F0D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;</w:t>
      </w:r>
    </w:p>
    <w:p w:rsidR="009F0077" w:rsidRPr="001F0D53" w:rsidRDefault="00EE20C1" w:rsidP="009F00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изборния ден 2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в деня на 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-ри тур 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ноември 20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транспортиране на избирателите с увредено зрение или затруднения в придвижването от гр. Мизия и селата Войводово, Сараево, Крушовица, Липница и Софрониево на разположение да бъде специализиран автомобил – </w:t>
      </w:r>
      <w:proofErr w:type="spellStart"/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реаномобил</w:t>
      </w:r>
      <w:proofErr w:type="spellEnd"/>
      <w:r w:rsidR="009F0077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„Мерцедес 312 Д – Бенц“ с рег. № ВР 5511 АР;</w:t>
      </w:r>
    </w:p>
    <w:p w:rsidR="00666BD8" w:rsidRPr="001F0D53" w:rsidRDefault="00666BD8" w:rsidP="00666B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публикува съобщение, съдържащо информацията по т. 1, т. 2</w:t>
      </w:r>
      <w:r w:rsidR="00EE20C1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 3 </w:t>
      </w:r>
      <w:r w:rsidR="00EE20C1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т.4 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настоящето решение на интернет страницата на ОИК Мизия.</w:t>
      </w:r>
    </w:p>
    <w:p w:rsidR="00666BD8" w:rsidRPr="001F0D53" w:rsidRDefault="00666BD8" w:rsidP="001F0D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Възлага на кмета на община Мизия да обяви по подходящ начин оповестените мерки - на обществени места, достъпни за жителите, чрез средствата за масова информация, на интернет-страницата на администрацията.</w:t>
      </w:r>
    </w:p>
    <w:p w:rsidR="00666BD8" w:rsidRPr="001F0D53" w:rsidRDefault="00666BD8" w:rsidP="001F0D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666BD8" w:rsidRPr="001F0D53" w:rsidRDefault="00666BD8" w:rsidP="00666B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0D53" w:rsidRDefault="00EE20C1" w:rsidP="001F0D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E20C1" w:rsidRDefault="00EE20C1" w:rsidP="001F0D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1F0D53" w:rsidRPr="001F0D53" w:rsidRDefault="001F0D53" w:rsidP="001F0D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20C1" w:rsidRPr="001F0D53" w:rsidRDefault="001F0D53" w:rsidP="001F0D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EE20C1"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F0077" w:rsidRPr="001F0D53" w:rsidRDefault="00EE20C1" w:rsidP="001F0D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sectPr w:rsidR="009F0077" w:rsidRPr="001F0D53" w:rsidSect="001F0D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BBB"/>
    <w:multiLevelType w:val="multilevel"/>
    <w:tmpl w:val="74D23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D648F"/>
    <w:multiLevelType w:val="multilevel"/>
    <w:tmpl w:val="FB3A9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849D3"/>
    <w:multiLevelType w:val="multilevel"/>
    <w:tmpl w:val="B1D0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D5EF3"/>
    <w:multiLevelType w:val="multilevel"/>
    <w:tmpl w:val="9724B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02"/>
    <w:rsid w:val="000F55FF"/>
    <w:rsid w:val="001F0D53"/>
    <w:rsid w:val="00251CE5"/>
    <w:rsid w:val="002E0AA0"/>
    <w:rsid w:val="004016DA"/>
    <w:rsid w:val="004E1676"/>
    <w:rsid w:val="005E126F"/>
    <w:rsid w:val="00666BD8"/>
    <w:rsid w:val="008923F3"/>
    <w:rsid w:val="00896002"/>
    <w:rsid w:val="009F0077"/>
    <w:rsid w:val="00D62CB9"/>
    <w:rsid w:val="00ED6744"/>
    <w:rsid w:val="00EE20C1"/>
    <w:rsid w:val="00F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1676"/>
    <w:rPr>
      <w:b/>
      <w:bCs/>
    </w:rPr>
  </w:style>
  <w:style w:type="table" w:styleId="a5">
    <w:name w:val="Table Grid"/>
    <w:basedOn w:val="a1"/>
    <w:uiPriority w:val="59"/>
    <w:rsid w:val="004E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1676"/>
    <w:rPr>
      <w:b/>
      <w:bCs/>
    </w:rPr>
  </w:style>
  <w:style w:type="table" w:styleId="a5">
    <w:name w:val="Table Grid"/>
    <w:basedOn w:val="a1"/>
    <w:uiPriority w:val="59"/>
    <w:rsid w:val="004E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cp:lastPrinted>2019-10-18T08:42:00Z</cp:lastPrinted>
  <dcterms:created xsi:type="dcterms:W3CDTF">2023-10-02T13:58:00Z</dcterms:created>
  <dcterms:modified xsi:type="dcterms:W3CDTF">2023-10-02T14:25:00Z</dcterms:modified>
</cp:coreProperties>
</file>