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CF" w:rsidRPr="002A61CF" w:rsidRDefault="002A61CF" w:rsidP="002A61CF">
      <w:pPr>
        <w:spacing w:before="240" w:after="240" w:line="240" w:lineRule="auto"/>
        <w:ind w:left="1200" w:right="1200"/>
        <w:jc w:val="center"/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t xml:space="preserve">Общинска избирателна комисия </w:t>
      </w:r>
      <w:r w:rsidR="00063C48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t>МИЗИЯ</w:t>
      </w:r>
    </w:p>
    <w:p w:rsidR="002A61CF" w:rsidRPr="002A61CF" w:rsidRDefault="0055089B" w:rsidP="002A6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2A61CF" w:rsidRPr="002A61CF" w:rsidRDefault="002A61CF" w:rsidP="002A61CF">
      <w:pPr>
        <w:spacing w:before="240" w:after="240" w:line="240" w:lineRule="auto"/>
        <w:ind w:left="1200" w:right="1200"/>
        <w:jc w:val="center"/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t xml:space="preserve">РЕШЕНИЕ </w:t>
      </w:r>
      <w:r w:rsidRPr="002A61CF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br/>
        <w:t xml:space="preserve">№ </w:t>
      </w:r>
      <w:r w:rsidR="00832FDA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t>11</w:t>
      </w:r>
      <w:r w:rsidR="0055089B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t>5</w:t>
      </w:r>
      <w:bookmarkStart w:id="0" w:name="_GoBack"/>
      <w:bookmarkEnd w:id="0"/>
      <w:r w:rsidRPr="002A61CF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br/>
      </w:r>
      <w:r w:rsidR="00DE1A63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t>Мизия</w:t>
      </w:r>
      <w:r w:rsidRPr="002A61CF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t>, 2</w:t>
      </w:r>
      <w:r w:rsidR="00063C48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t>6</w:t>
      </w:r>
      <w:r w:rsidRPr="002A61CF">
        <w:rPr>
          <w:rFonts w:ascii="&amp;quot" w:eastAsia="Times New Roman" w:hAnsi="&amp;quot" w:cs="Times New Roman"/>
          <w:color w:val="333333"/>
          <w:sz w:val="34"/>
          <w:szCs w:val="34"/>
          <w:lang w:eastAsia="bg-BG"/>
        </w:rPr>
        <w:t>.10.2019</w:t>
      </w:r>
    </w:p>
    <w:p w:rsidR="002A61CF" w:rsidRPr="002A61CF" w:rsidRDefault="002A61CF" w:rsidP="00F45848">
      <w:pPr>
        <w:spacing w:after="150" w:line="240" w:lineRule="auto"/>
        <w:ind w:firstLine="708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F45848">
        <w:rPr>
          <w:rFonts w:ascii="&amp;quot" w:eastAsia="Times New Roman" w:hAnsi="&amp;quot" w:cs="Times New Roman"/>
          <w:b/>
          <w:color w:val="333333"/>
          <w:sz w:val="21"/>
          <w:szCs w:val="21"/>
          <w:u w:val="single"/>
          <w:lang w:eastAsia="bg-BG"/>
        </w:rPr>
        <w:t>ОТНОСНО: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Приемане на ОПЕРАТИВЕН ПЛАН за организацията на работата в ОИК-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Мизия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и отчитане на резултатите от изборите за общински съветници и кметове </w:t>
      </w:r>
      <w:r w:rsidRPr="00832FDA">
        <w:rPr>
          <w:rFonts w:ascii="&amp;quot" w:eastAsia="Times New Roman" w:hAnsi="&amp;quot" w:cs="Times New Roman"/>
          <w:b/>
          <w:color w:val="333333"/>
          <w:sz w:val="21"/>
          <w:szCs w:val="21"/>
          <w:lang w:eastAsia="bg-BG"/>
        </w:rPr>
        <w:t>на 27 октомври 2019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г..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Във връзка с организацията на изборния процес е необходимо приемането на ОПЕРАТИВЕН ПЛАН на ОИК- 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Мизия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.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На основание чл. 87, ал.1, т. 1,  от Изборния кодекс, Общинска избирателна комисия 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Мизия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 Р Е Ш И:</w:t>
      </w:r>
    </w:p>
    <w:p w:rsidR="002A61CF" w:rsidRPr="002A61CF" w:rsidRDefault="002A61CF" w:rsidP="00F45848">
      <w:pPr>
        <w:spacing w:after="150" w:line="240" w:lineRule="auto"/>
        <w:ind w:firstLine="360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ПРИЕМА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ОПЕРАТИВЕН ПЛАН за организацията на работата в ОИК- 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Мизия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 и отчитане на резултатите от изборите за общински съветници и кметове, на 27 октомври 2019 г., както следва:</w:t>
      </w:r>
    </w:p>
    <w:p w:rsidR="002A61CF" w:rsidRPr="002A61CF" w:rsidRDefault="002A61CF" w:rsidP="002A6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I. За осъществяване на правомощията си съгласно Изборния кодекс, ОИК – 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Мизия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създава 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КОМИСИЯ ПО ЖАЛБИ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И СИГНАЛИ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в състав:</w:t>
      </w:r>
    </w:p>
    <w:p w:rsidR="00063C48" w:rsidRDefault="00832FDA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1. Цветомир Симеонов Марков</w:t>
      </w:r>
    </w:p>
    <w:p w:rsidR="00063C48" w:rsidRDefault="00063C48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2.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Ирена Димитрова </w:t>
      </w:r>
      <w:proofErr w:type="spellStart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Дахлева-Петрова</w:t>
      </w:r>
      <w:proofErr w:type="spellEnd"/>
    </w:p>
    <w:p w:rsidR="00063C48" w:rsidRDefault="00063C48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3.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Даря Бойкова Златанова</w:t>
      </w:r>
    </w:p>
    <w:p w:rsidR="00063C48" w:rsidRDefault="00063C48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val="en-US"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4.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Руслан Йорданов </w:t>
      </w:r>
      <w:proofErr w:type="spellStart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Иванински</w:t>
      </w:r>
      <w:proofErr w:type="spellEnd"/>
    </w:p>
    <w:p w:rsidR="00183A3B" w:rsidRPr="00183A3B" w:rsidRDefault="00183A3B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val="en-US" w:eastAsia="bg-BG"/>
        </w:rPr>
        <w:t>5</w:t>
      </w: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.</w:t>
      </w:r>
      <w:r w:rsidRPr="00183A3B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Стефан Иванов </w:t>
      </w:r>
      <w:proofErr w:type="spellStart"/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Каменовски</w:t>
      </w:r>
      <w:proofErr w:type="spellEnd"/>
    </w:p>
    <w:p w:rsidR="002A61CF" w:rsidRPr="002A61CF" w:rsidRDefault="002A61CF" w:rsidP="00183A3B">
      <w:pPr>
        <w:spacing w:after="150" w:line="240" w:lineRule="auto"/>
        <w:ind w:firstLine="708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Комисията има следните функции: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- приема жалби и сигнали в деня на изборите;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- извършва проверки и окомплектова преписките по тях;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- изготвя съобщения за междинните данни на провеждащите се избори;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- координира организационно-техническата работа за приемане и отчитане резултатите от изборите;</w:t>
      </w:r>
    </w:p>
    <w:p w:rsidR="00183A3B" w:rsidRPr="002A61CF" w:rsidRDefault="002A61CF" w:rsidP="00183A3B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II. Създава 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 xml:space="preserve">РАБОТНИ ГРУПИ, </w:t>
      </w:r>
      <w:r w:rsidR="00183A3B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к</w:t>
      </w:r>
      <w:r w:rsidR="00183A3B"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оито да следят за изпълнението на ИК на територията на община </w:t>
      </w:r>
      <w:r w:rsidR="00183A3B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Мизия</w:t>
      </w:r>
      <w:r w:rsidR="00183A3B"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и упражняват контрол върху дейността на СИК/ПСИК, като:</w:t>
      </w:r>
    </w:p>
    <w:p w:rsidR="00183A3B" w:rsidRPr="002A61CF" w:rsidRDefault="00183A3B" w:rsidP="00183A3B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- след 7:00 ч. </w:t>
      </w: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/ако не се е обадила СИК/ПСИК/ 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проверява открит ли е изборният ден във всички секции, явили ли са се всички членове на СИК и налице ли е необходимият кворум за започване на дейността им.</w:t>
      </w:r>
    </w:p>
    <w:p w:rsidR="002A61CF" w:rsidRPr="002A61CF" w:rsidRDefault="002A61CF" w:rsidP="00063C48">
      <w:pPr>
        <w:spacing w:after="150" w:line="240" w:lineRule="auto"/>
        <w:ind w:left="708" w:firstLine="12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-</w:t>
      </w:r>
      <w:r w:rsidR="00063C48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 xml:space="preserve">    За територията на гр. Мизия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,</w:t>
      </w:r>
      <w:r w:rsidR="00063C48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с. Войводово, с. Сараево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в състав:</w:t>
      </w:r>
    </w:p>
    <w:p w:rsidR="002A61CF" w:rsidRDefault="002A61CF" w:rsidP="00183A3B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</w:t>
      </w:r>
      <w:r w:rsidR="00183A3B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    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1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.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Емилия </w:t>
      </w:r>
      <w:proofErr w:type="spellStart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Ивалинова</w:t>
      </w:r>
      <w:proofErr w:type="spellEnd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Киновска</w:t>
      </w:r>
      <w:proofErr w:type="spellEnd"/>
    </w:p>
    <w:p w:rsidR="00063C48" w:rsidRDefault="00063C48" w:rsidP="00063C48">
      <w:pPr>
        <w:spacing w:after="150" w:line="240" w:lineRule="auto"/>
        <w:ind w:firstLine="360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2.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Румяна Димитрова Михайлова</w:t>
      </w:r>
    </w:p>
    <w:p w:rsidR="00063C48" w:rsidRDefault="00063C48" w:rsidP="00063C48">
      <w:pPr>
        <w:spacing w:after="150" w:line="240" w:lineRule="auto"/>
        <w:ind w:firstLine="360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3.</w:t>
      </w:r>
      <w:r w:rsidR="00832FDA" w:rsidRP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Ирена Димитрова </w:t>
      </w:r>
      <w:proofErr w:type="spellStart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Дахлева-Петрова</w:t>
      </w:r>
      <w:proofErr w:type="spellEnd"/>
    </w:p>
    <w:p w:rsidR="00832FDA" w:rsidRDefault="00832FDA" w:rsidP="00063C48">
      <w:pPr>
        <w:spacing w:after="150" w:line="240" w:lineRule="auto"/>
        <w:ind w:firstLine="360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4. Радостина Пет</w:t>
      </w:r>
      <w:r w:rsidR="00183A3B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к</w:t>
      </w: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ова Христова</w:t>
      </w:r>
    </w:p>
    <w:p w:rsidR="00183A3B" w:rsidRPr="002A61CF" w:rsidRDefault="00183A3B" w:rsidP="00063C48">
      <w:pPr>
        <w:spacing w:after="150" w:line="240" w:lineRule="auto"/>
        <w:ind w:firstLine="360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5.</w:t>
      </w:r>
      <w:r w:rsidRPr="00183A3B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Руслан Йорданов </w:t>
      </w:r>
      <w:proofErr w:type="spellStart"/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Иванински</w:t>
      </w:r>
      <w:proofErr w:type="spellEnd"/>
    </w:p>
    <w:p w:rsid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lastRenderedPageBreak/>
        <w:t> 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ab/>
      </w:r>
    </w:p>
    <w:p w:rsidR="00832FDA" w:rsidRPr="002A61CF" w:rsidRDefault="00832FDA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</w:p>
    <w:p w:rsidR="002A61CF" w:rsidRPr="00063C48" w:rsidRDefault="002A61CF" w:rsidP="00063C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063C48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 xml:space="preserve">За територията на с. </w:t>
      </w:r>
      <w:r w:rsidR="00063C48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Софрониево</w:t>
      </w:r>
      <w:r w:rsidRPr="00063C48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, в състав:</w:t>
      </w:r>
    </w:p>
    <w:p w:rsidR="00063C48" w:rsidRDefault="0057372D" w:rsidP="00063C48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   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1.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Стефан Иванов </w:t>
      </w:r>
      <w:proofErr w:type="spellStart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Каменовски</w:t>
      </w:r>
      <w:proofErr w:type="spellEnd"/>
    </w:p>
    <w:p w:rsidR="00063C48" w:rsidRDefault="00063C48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    2.</w:t>
      </w:r>
      <w:r w:rsidR="00832FDA" w:rsidRP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Цветомир Симеонов Марков</w:t>
      </w:r>
    </w:p>
    <w:p w:rsidR="002A61CF" w:rsidRPr="002A61CF" w:rsidRDefault="00063C48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    3.</w:t>
      </w:r>
      <w:r w:rsidR="002A61CF"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Руслан Йорданов </w:t>
      </w:r>
      <w:proofErr w:type="spellStart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Иванински</w:t>
      </w:r>
      <w:proofErr w:type="spellEnd"/>
    </w:p>
    <w:p w:rsidR="002A61CF" w:rsidRPr="002A61CF" w:rsidRDefault="00063C48" w:rsidP="00063C48">
      <w:pPr>
        <w:spacing w:before="100" w:beforeAutospacing="1" w:after="100" w:afterAutospacing="1" w:line="240" w:lineRule="auto"/>
        <w:ind w:left="720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 xml:space="preserve">-   </w:t>
      </w:r>
      <w:r w:rsidR="002A61CF"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За територията на с.Л</w:t>
      </w:r>
      <w:r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ипница</w:t>
      </w:r>
      <w:r w:rsidR="002A61CF"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, с.</w:t>
      </w:r>
      <w:r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Крушовица</w:t>
      </w:r>
    </w:p>
    <w:p w:rsidR="00063C48" w:rsidRDefault="00183A3B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  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1.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Елена Емилова Петрова</w:t>
      </w:r>
    </w:p>
    <w:p w:rsidR="00063C48" w:rsidRDefault="00183A3B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  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2.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Ваня Николова </w:t>
      </w:r>
      <w:proofErr w:type="spellStart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Мойсовска</w:t>
      </w:r>
      <w:proofErr w:type="spellEnd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- Нинова</w:t>
      </w:r>
    </w:p>
    <w:p w:rsidR="00063C48" w:rsidRDefault="00183A3B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  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3.</w:t>
      </w:r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Сергей Върбанов </w:t>
      </w:r>
      <w:proofErr w:type="spellStart"/>
      <w:r w:rsidR="00832FDA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Туртански</w:t>
      </w:r>
      <w:proofErr w:type="spellEnd"/>
    </w:p>
    <w:p w:rsidR="00832FDA" w:rsidRDefault="00832FDA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</w:p>
    <w:p w:rsidR="00063C48" w:rsidRDefault="00063C48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III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 xml:space="preserve">. 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Общинската избирателна комисия, на база информацията събрана от работните групи изпраща до ЦИК обобщена за общината справка, съдържаща следните данни: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- до 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07:30 ч.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– открити ли са всички избирателни секции, работят ли нормално, имат ли възникнали проблеми;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- до 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10:00 ч., 12:30 ч. и 16:30 ч. 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в изборния ден общинската администрация събира информация от СИК за избирателната активност, като посочват броя на гласувалите избиратели. Информацията се събира от определено със заповед на кмета на общината лице</w:t>
      </w:r>
      <w:r w:rsidRPr="002A61CF">
        <w:rPr>
          <w:rFonts w:ascii="&amp;quot" w:eastAsia="Times New Roman" w:hAnsi="&amp;quot" w:cs="Times New Roman"/>
          <w:i/>
          <w:iCs/>
          <w:color w:val="333333"/>
          <w:sz w:val="21"/>
          <w:szCs w:val="21"/>
          <w:lang w:eastAsia="bg-BG"/>
        </w:rPr>
        <w:t>, 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което обобщава събраната информация за общината и я изпраща на Общинска избирателна комисия 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Мизия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по електронен път/факс/телефон </w:t>
      </w:r>
      <w:r w:rsidR="00063C48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.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- към 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10:00 ч., 13:00 ч. и 17:00 ч. 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– броя на гласувалите в изборите за общински съветници и кметова според броя на подписите им в избирателните списъци. Информацията се изпраща съответно 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10:15 ч., 13:15 ч. и 17:15 ч. 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- до 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20:15 ч. 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– информация за приключване на изборния ден и за секциите, в които гласуването продължава след 20:00 ч.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В ЦИК информацията се предава на е-mail адрес: </w:t>
      </w:r>
      <w:hyperlink r:id="rId7" w:history="1">
        <w:r w:rsidRPr="002A61CF">
          <w:rPr>
            <w:rFonts w:ascii="&amp;quot" w:eastAsia="Times New Roman" w:hAnsi="&amp;quot" w:cs="Times New Roman"/>
            <w:color w:val="337AB7"/>
            <w:sz w:val="21"/>
            <w:szCs w:val="21"/>
            <w:lang w:eastAsia="bg-BG"/>
          </w:rPr>
          <w:t>cik@cik.bg</w:t>
        </w:r>
      </w:hyperlink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. Информацията може да бъде изпратена и по факс.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На телефонни запитвания за отговор се повиква най-близко намиращият се свободен член на ОИК.</w:t>
      </w:r>
    </w:p>
    <w:p w:rsid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Информацията от и чрез ОИК до ЦИК се предава е-mail адрес: </w:t>
      </w:r>
      <w:hyperlink r:id="rId8" w:history="1">
        <w:r w:rsidR="00832FDA" w:rsidRPr="00BF526C">
          <w:rPr>
            <w:rStyle w:val="a4"/>
            <w:rFonts w:ascii="&amp;quot" w:eastAsia="Times New Roman" w:hAnsi="&amp;quot" w:cs="Times New Roman"/>
            <w:sz w:val="21"/>
            <w:szCs w:val="21"/>
            <w:lang w:eastAsia="bg-BG"/>
          </w:rPr>
          <w:t>cik@cik.bg</w:t>
        </w:r>
      </w:hyperlink>
    </w:p>
    <w:p w:rsidR="002A61CF" w:rsidRPr="002A61CF" w:rsidRDefault="002A61CF" w:rsidP="00063C48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IV. СЪЗДАВА    РАБОТНА   ГРУПА   ЗА   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 xml:space="preserve">КОНТРОЛ   НАД   ИП   НА ИНФОРМАЦИОННО ОБСЛУЖВАНЕ: </w:t>
      </w:r>
    </w:p>
    <w:p w:rsidR="00063C48" w:rsidRPr="00063C48" w:rsidRDefault="00183A3B" w:rsidP="00183A3B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      1.</w:t>
      </w:r>
      <w:r w:rsidR="0057372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Стефан Иванов </w:t>
      </w:r>
      <w:proofErr w:type="spellStart"/>
      <w:r w:rsidR="0057372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Каменовски</w:t>
      </w:r>
      <w:proofErr w:type="spellEnd"/>
    </w:p>
    <w:p w:rsidR="00063C48" w:rsidRPr="00063C48" w:rsidRDefault="00183A3B" w:rsidP="00183A3B">
      <w:pPr>
        <w:spacing w:before="100" w:beforeAutospacing="1" w:after="100" w:afterAutospacing="1" w:line="240" w:lineRule="auto"/>
        <w:ind w:left="360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2.</w:t>
      </w:r>
      <w:r w:rsidR="0057372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Елена Емилова Петрова</w:t>
      </w:r>
    </w:p>
    <w:p w:rsidR="002A61CF" w:rsidRPr="002A61CF" w:rsidRDefault="002A61CF" w:rsidP="00063C48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  V. Работни групи на ОИК </w:t>
      </w: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за приемане на изборните книжа на СИК:</w:t>
      </w:r>
    </w:p>
    <w:p w:rsid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 xml:space="preserve">относно ИЗБИРАТЕЛНИ СПИСЪЦИ </w:t>
      </w:r>
      <w:r w:rsidR="00063C48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–</w:t>
      </w:r>
    </w:p>
    <w:p w:rsidR="00063C48" w:rsidRDefault="00063C48" w:rsidP="002A61CF">
      <w:pPr>
        <w:spacing w:after="150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1.</w:t>
      </w:r>
      <w:r w:rsidR="0057372D" w:rsidRPr="0057372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</w:t>
      </w:r>
      <w:r w:rsidR="0057372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Емилия </w:t>
      </w:r>
      <w:proofErr w:type="spellStart"/>
      <w:r w:rsidR="0057372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Ивалинова</w:t>
      </w:r>
      <w:proofErr w:type="spellEnd"/>
      <w:r w:rsidR="0057372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7372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Киновска</w:t>
      </w:r>
      <w:proofErr w:type="spellEnd"/>
    </w:p>
    <w:p w:rsidR="00063C48" w:rsidRPr="002A61CF" w:rsidRDefault="00063C48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2.</w:t>
      </w:r>
      <w:r w:rsidR="0057372D" w:rsidRPr="0057372D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</w:t>
      </w:r>
      <w:r w:rsidR="00183A3B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Румяна Димитрова Михайлова</w:t>
      </w:r>
    </w:p>
    <w:p w:rsidR="00183A3B" w:rsidRDefault="00183A3B" w:rsidP="00183A3B">
      <w:pPr>
        <w:spacing w:after="150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lastRenderedPageBreak/>
        <w:t xml:space="preserve">относно </w:t>
      </w:r>
      <w:r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ПРОТОКОЛИ СИК И ПСИК</w:t>
      </w: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–</w:t>
      </w:r>
    </w:p>
    <w:p w:rsidR="00DE1A63" w:rsidRDefault="00183A3B" w:rsidP="00DE1A63">
      <w:pPr>
        <w:spacing w:before="100" w:beforeAutospacing="1" w:after="150" w:afterAutospacing="1" w:line="240" w:lineRule="auto"/>
        <w:ind w:left="720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1.</w:t>
      </w:r>
      <w:r>
        <w:rPr>
          <w:rFonts w:ascii="&amp;quot" w:eastAsia="Times New Roman" w:hAnsi="&amp;quot" w:cs="Times New Roman" w:hint="eastAsia"/>
          <w:color w:val="333333"/>
          <w:sz w:val="21"/>
          <w:szCs w:val="21"/>
          <w:lang w:eastAsia="bg-BG"/>
        </w:rPr>
        <w:t>Цветанка</w:t>
      </w: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Георгиева </w:t>
      </w:r>
      <w:proofErr w:type="spellStart"/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Влъчкова</w:t>
      </w:r>
      <w:proofErr w:type="spellEnd"/>
    </w:p>
    <w:p w:rsidR="00183A3B" w:rsidRDefault="00183A3B" w:rsidP="00DE1A63">
      <w:pPr>
        <w:spacing w:before="100" w:beforeAutospacing="1" w:after="150" w:afterAutospacing="1" w:line="240" w:lineRule="auto"/>
        <w:ind w:left="720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2.Валерия Иванова </w:t>
      </w:r>
      <w:proofErr w:type="spellStart"/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Цурова</w:t>
      </w:r>
      <w:proofErr w:type="spellEnd"/>
    </w:p>
    <w:p w:rsidR="00183A3B" w:rsidRDefault="00183A3B" w:rsidP="00183A3B">
      <w:pPr>
        <w:spacing w:before="100" w:beforeAutospacing="1" w:after="150" w:afterAutospacing="1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</w:p>
    <w:p w:rsidR="002A61CF" w:rsidRPr="00DE1A63" w:rsidRDefault="002A61CF" w:rsidP="00DE1A63">
      <w:pPr>
        <w:spacing w:before="100" w:beforeAutospacing="1" w:after="150" w:afterAutospacing="1" w:line="240" w:lineRule="auto"/>
        <w:ind w:left="720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DE1A63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При необходимост се извършва разместване по групите.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183A3B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- след Изчислителния пункт  </w:t>
      </w:r>
      <w:r w:rsidR="00183A3B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председателя проверява и подписва разписките.</w:t>
      </w:r>
    </w:p>
    <w:p w:rsidR="002A61CF" w:rsidRDefault="001A2F02" w:rsidP="001A2F02">
      <w:pPr>
        <w:spacing w:after="150" w:line="240" w:lineRule="auto"/>
        <w:ind w:firstLine="708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О</w:t>
      </w:r>
      <w:r w:rsidR="002A61CF"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станалите книжа и материали </w:t>
      </w: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на СИК и ПСИК с определен представител от ОИК Мизия се предават на комисията</w:t>
      </w:r>
      <w:r w:rsidR="002A61CF"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от общината по чл.445 ал.7 и напускат сградата.</w:t>
      </w:r>
    </w:p>
    <w:p w:rsidR="001A2F02" w:rsidRDefault="001A2F02" w:rsidP="001A2F02">
      <w:pPr>
        <w:spacing w:after="150" w:line="240" w:lineRule="auto"/>
        <w:ind w:firstLine="708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За ОИК Мизия:</w:t>
      </w:r>
    </w:p>
    <w:p w:rsidR="001A2F02" w:rsidRDefault="001A2F02" w:rsidP="001A2F02">
      <w:pPr>
        <w:pStyle w:val="a3"/>
        <w:numPr>
          <w:ilvl w:val="0"/>
          <w:numId w:val="17"/>
        </w:num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1A2F02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Радостина Петкова Христова</w:t>
      </w:r>
    </w:p>
    <w:p w:rsidR="001A2F02" w:rsidRDefault="001A2F02" w:rsidP="001A2F02">
      <w:pPr>
        <w:pStyle w:val="a3"/>
        <w:numPr>
          <w:ilvl w:val="0"/>
          <w:numId w:val="17"/>
        </w:num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Емилия </w:t>
      </w:r>
      <w:proofErr w:type="spellStart"/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Ивалинова</w:t>
      </w:r>
      <w:proofErr w:type="spellEnd"/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Киновска</w:t>
      </w:r>
      <w:proofErr w:type="spellEnd"/>
    </w:p>
    <w:p w:rsidR="001A2F02" w:rsidRPr="001A2F02" w:rsidRDefault="001A2F02" w:rsidP="001A2F0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чл.88 от ИК пред ЦИК.</w:t>
      </w:r>
    </w:p>
    <w:p w:rsidR="002A61CF" w:rsidRPr="002A61CF" w:rsidRDefault="002A61CF" w:rsidP="002A61CF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2A61CF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</w:t>
      </w:r>
    </w:p>
    <w:p w:rsidR="004C171D" w:rsidRPr="00E14E45" w:rsidRDefault="002A61CF" w:rsidP="004C1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61CF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bg-BG"/>
        </w:rPr>
        <w:t> </w:t>
      </w:r>
      <w:r w:rsidR="004C171D"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4C171D" w:rsidRPr="00E14E45" w:rsidRDefault="004C171D" w:rsidP="004C17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Цветанка </w:t>
      </w:r>
      <w:proofErr w:type="spellStart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Влъчкова</w:t>
      </w:r>
      <w:proofErr w:type="spellEnd"/>
    </w:p>
    <w:p w:rsidR="004C171D" w:rsidRPr="00E14E45" w:rsidRDefault="004C171D" w:rsidP="004C1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C171D" w:rsidRPr="00E14E45" w:rsidRDefault="004C171D" w:rsidP="004C1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4C171D" w:rsidRPr="00E14E45" w:rsidRDefault="004C171D" w:rsidP="004C17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27931" w:rsidRDefault="00F27931" w:rsidP="00DE1A63">
      <w:pPr>
        <w:spacing w:after="150" w:line="240" w:lineRule="auto"/>
      </w:pPr>
    </w:p>
    <w:sectPr w:rsidR="00F27931" w:rsidSect="00183A3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046"/>
    <w:multiLevelType w:val="multilevel"/>
    <w:tmpl w:val="64B4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05FA5"/>
    <w:multiLevelType w:val="multilevel"/>
    <w:tmpl w:val="F59E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B48FD"/>
    <w:multiLevelType w:val="multilevel"/>
    <w:tmpl w:val="9274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640DB"/>
    <w:multiLevelType w:val="multilevel"/>
    <w:tmpl w:val="9730B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37945"/>
    <w:multiLevelType w:val="multilevel"/>
    <w:tmpl w:val="2A8C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D3F85"/>
    <w:multiLevelType w:val="multilevel"/>
    <w:tmpl w:val="3AAEA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0713556"/>
    <w:multiLevelType w:val="multilevel"/>
    <w:tmpl w:val="D62E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868FA"/>
    <w:multiLevelType w:val="hybridMultilevel"/>
    <w:tmpl w:val="9E523820"/>
    <w:lvl w:ilvl="0" w:tplc="E22C5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F26361"/>
    <w:multiLevelType w:val="multilevel"/>
    <w:tmpl w:val="94C037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92DB2"/>
    <w:multiLevelType w:val="multilevel"/>
    <w:tmpl w:val="7812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236F3"/>
    <w:multiLevelType w:val="hybridMultilevel"/>
    <w:tmpl w:val="C8F03E9A"/>
    <w:lvl w:ilvl="0" w:tplc="257ED452">
      <w:start w:val="3"/>
      <w:numFmt w:val="bullet"/>
      <w:lvlText w:val="-"/>
      <w:lvlJc w:val="left"/>
      <w:pPr>
        <w:ind w:left="1080" w:hanging="360"/>
      </w:pPr>
      <w:rPr>
        <w:rFonts w:ascii="&amp;quot" w:eastAsia="Times New Roman" w:hAnsi="&amp;quot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F73910"/>
    <w:multiLevelType w:val="multilevel"/>
    <w:tmpl w:val="C8D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813675"/>
    <w:multiLevelType w:val="multilevel"/>
    <w:tmpl w:val="BD82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572DAF"/>
    <w:multiLevelType w:val="multilevel"/>
    <w:tmpl w:val="B3E4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102586"/>
    <w:multiLevelType w:val="multilevel"/>
    <w:tmpl w:val="6C9E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00812"/>
    <w:multiLevelType w:val="multilevel"/>
    <w:tmpl w:val="792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857114"/>
    <w:multiLevelType w:val="multilevel"/>
    <w:tmpl w:val="D8A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3"/>
  </w:num>
  <w:num w:numId="5">
    <w:abstractNumId w:val="16"/>
  </w:num>
  <w:num w:numId="6">
    <w:abstractNumId w:val="13"/>
  </w:num>
  <w:num w:numId="7">
    <w:abstractNumId w:val="15"/>
  </w:num>
  <w:num w:numId="8">
    <w:abstractNumId w:val="14"/>
  </w:num>
  <w:num w:numId="9">
    <w:abstractNumId w:val="4"/>
  </w:num>
  <w:num w:numId="10">
    <w:abstractNumId w:val="9"/>
  </w:num>
  <w:num w:numId="11">
    <w:abstractNumId w:val="5"/>
  </w:num>
  <w:num w:numId="12">
    <w:abstractNumId w:val="11"/>
  </w:num>
  <w:num w:numId="13">
    <w:abstractNumId w:val="1"/>
  </w:num>
  <w:num w:numId="14">
    <w:abstractNumId w:val="8"/>
  </w:num>
  <w:num w:numId="15">
    <w:abstractNumId w:val="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E8"/>
    <w:rsid w:val="00063C48"/>
    <w:rsid w:val="00183A3B"/>
    <w:rsid w:val="001A2F02"/>
    <w:rsid w:val="002A61CF"/>
    <w:rsid w:val="004C171D"/>
    <w:rsid w:val="0055089B"/>
    <w:rsid w:val="0057372D"/>
    <w:rsid w:val="00832FDA"/>
    <w:rsid w:val="00A0014B"/>
    <w:rsid w:val="00A57EE8"/>
    <w:rsid w:val="00DA77CD"/>
    <w:rsid w:val="00DE1A63"/>
    <w:rsid w:val="00F27931"/>
    <w:rsid w:val="00F4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@cik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ik@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BCB0-BFBA-4B37-90BF-7CFCCA11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9</cp:revision>
  <dcterms:created xsi:type="dcterms:W3CDTF">2019-10-26T04:55:00Z</dcterms:created>
  <dcterms:modified xsi:type="dcterms:W3CDTF">2019-10-26T13:20:00Z</dcterms:modified>
</cp:coreProperties>
</file>