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2D" w:rsidRPr="00CF0A2D" w:rsidRDefault="00CF0A2D" w:rsidP="00CF0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A2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Мизия</w:t>
      </w:r>
    </w:p>
    <w:p w:rsidR="00F05F0C" w:rsidRPr="00CB053F" w:rsidRDefault="00CF0A2D" w:rsidP="00CB053F">
      <w:pPr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pict>
          <v:rect id="_x0000_i1025" style="width:449.25pt;height:.75pt" o:hrpct="0" o:hralign="center" o:hrstd="t" o:hrnoshade="t" o:hr="t" fillcolor="black" stroked="f"/>
        </w:pict>
      </w:r>
    </w:p>
    <w:p w:rsidR="00BB7357" w:rsidRPr="00F84108" w:rsidRDefault="00BB7357" w:rsidP="00F05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</w:t>
      </w:r>
    </w:p>
    <w:p w:rsidR="001F26B1" w:rsidRPr="001F26B1" w:rsidRDefault="00BB7357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 xml:space="preserve">№ </w:t>
      </w:r>
      <w:r w:rsidR="005066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A3BD5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924906">
        <w:rPr>
          <w:rFonts w:ascii="Times New Roman" w:hAnsi="Times New Roman" w:cs="Times New Roman"/>
          <w:sz w:val="24"/>
          <w:szCs w:val="24"/>
        </w:rPr>
        <w:t>-</w:t>
      </w:r>
      <w:r w:rsidR="001F26B1" w:rsidRPr="001F26B1">
        <w:rPr>
          <w:rFonts w:ascii="Times New Roman" w:hAnsi="Times New Roman" w:cs="Times New Roman"/>
          <w:sz w:val="24"/>
          <w:szCs w:val="24"/>
        </w:rPr>
        <w:t>МИ</w:t>
      </w:r>
    </w:p>
    <w:p w:rsidR="00BB7357" w:rsidRPr="00F84108" w:rsidRDefault="005066F0" w:rsidP="00BA3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Мизия,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96E74">
        <w:rPr>
          <w:rFonts w:ascii="Times New Roman" w:hAnsi="Times New Roman" w:cs="Times New Roman"/>
          <w:sz w:val="24"/>
          <w:szCs w:val="24"/>
        </w:rPr>
        <w:t>5</w:t>
      </w:r>
      <w:r w:rsidR="0090784C">
        <w:rPr>
          <w:rFonts w:ascii="Times New Roman" w:hAnsi="Times New Roman" w:cs="Times New Roman"/>
          <w:sz w:val="24"/>
          <w:szCs w:val="24"/>
        </w:rPr>
        <w:t>.10</w:t>
      </w:r>
      <w:r w:rsidR="00BB7357" w:rsidRPr="001F26B1">
        <w:rPr>
          <w:rFonts w:ascii="Times New Roman" w:hAnsi="Times New Roman" w:cs="Times New Roman"/>
          <w:sz w:val="24"/>
          <w:szCs w:val="24"/>
        </w:rPr>
        <w:t>. 201</w:t>
      </w:r>
      <w:r w:rsidR="001F26B1" w:rsidRPr="001F26B1">
        <w:rPr>
          <w:rFonts w:ascii="Times New Roman" w:hAnsi="Times New Roman" w:cs="Times New Roman"/>
          <w:sz w:val="24"/>
          <w:szCs w:val="24"/>
        </w:rPr>
        <w:t>9</w:t>
      </w:r>
      <w:r w:rsidR="00BB7357" w:rsidRPr="001F26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3BD5" w:rsidRPr="00BA3BD5" w:rsidRDefault="00FD34A6" w:rsidP="00BA3BD5">
      <w:pPr>
        <w:ind w:firstLine="705"/>
        <w:jc w:val="both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DC39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BA3BD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</w:t>
      </w:r>
      <w:r w:rsidR="00BA3BD5" w:rsidRPr="00BA3BD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писване на представители от </w:t>
      </w:r>
      <w:r w:rsidR="00BA3BD5" w:rsidRPr="00BA3B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 ПП </w:t>
      </w:r>
      <w:r w:rsidR="00BA3B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НДСВ </w:t>
      </w:r>
      <w:r w:rsidR="00BA3BD5" w:rsidRPr="00BA3BD5">
        <w:rPr>
          <w:rFonts w:ascii="Helvetica" w:eastAsia="Times New Roman" w:hAnsi="Helvetica" w:cs="Times New Roman"/>
          <w:color w:val="333333"/>
          <w:sz w:val="21"/>
          <w:szCs w:val="21"/>
        </w:rPr>
        <w:t>в публичния регистър на ОИК</w:t>
      </w:r>
      <w:r w:rsidR="00BA3BD5" w:rsidRPr="00BA3BD5">
        <w:rPr>
          <w:rFonts w:ascii="Calibri" w:eastAsia="Times New Roman" w:hAnsi="Calibri" w:cs="Times New Roman"/>
          <w:color w:val="333333"/>
          <w:sz w:val="21"/>
          <w:szCs w:val="21"/>
        </w:rPr>
        <w:t>-Мизия.</w:t>
      </w:r>
    </w:p>
    <w:p w:rsidR="00BA3BD5" w:rsidRPr="00BA3BD5" w:rsidRDefault="00BA3BD5" w:rsidP="00BA3BD5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1"/>
          <w:szCs w:val="21"/>
        </w:rPr>
        <w:t xml:space="preserve"> 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>В ОИК</w:t>
      </w:r>
      <w:r w:rsidRPr="00BA3BD5">
        <w:rPr>
          <w:rFonts w:ascii="Calibri" w:eastAsia="Times New Roman" w:hAnsi="Calibri" w:cs="Times New Roman"/>
          <w:color w:val="333333"/>
          <w:sz w:val="21"/>
          <w:szCs w:val="21"/>
        </w:rPr>
        <w:t>-Мизия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е постъпило предложение за вписване на упълномощени представители на </w:t>
      </w:r>
      <w:proofErr w:type="spellStart"/>
      <w:r w:rsidRPr="00BA3BD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A3B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НДСВ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</w:t>
      </w:r>
      <w:r w:rsidRPr="00BA3B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Малинка Методиева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Мариновска</w:t>
      </w:r>
      <w:proofErr w:type="spellEnd"/>
      <w:r w:rsidRPr="00BA3B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редовно упълномощен представител на партията. Предложението е </w:t>
      </w:r>
      <w:proofErr w:type="spellStart"/>
      <w:r w:rsidRPr="00BA3BD5">
        <w:rPr>
          <w:rFonts w:ascii="Times New Roman" w:eastAsia="Times New Roman" w:hAnsi="Times New Roman" w:cs="Times New Roman"/>
          <w:color w:val="333333"/>
          <w:sz w:val="24"/>
          <w:szCs w:val="24"/>
        </w:rPr>
        <w:t>входирано</w:t>
      </w:r>
      <w:proofErr w:type="spellEnd"/>
      <w:r w:rsidRPr="00BA3B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№12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BA3BD5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BA3B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.10.2019 г. във входящия регистър на </w:t>
      </w:r>
      <w:proofErr w:type="spellStart"/>
      <w:r w:rsidRPr="00BA3BD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A3B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ОИК- Мизия. Към предложението е приложен списък на хартиен носител и такъв на електронен носител.</w:t>
      </w:r>
    </w:p>
    <w:p w:rsidR="00BA3BD5" w:rsidRPr="00BA3BD5" w:rsidRDefault="00BA3BD5" w:rsidP="00BA3BD5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BA3BD5">
        <w:rPr>
          <w:rFonts w:ascii="Calibri" w:eastAsia="Times New Roman" w:hAnsi="Calibri" w:cs="Times New Roman"/>
          <w:color w:val="333333"/>
          <w:sz w:val="21"/>
          <w:szCs w:val="21"/>
        </w:rPr>
        <w:tab/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>На основание чл.87, ал.1, т.</w:t>
      </w:r>
      <w:r w:rsidRPr="00BA3BD5">
        <w:rPr>
          <w:rFonts w:ascii="Calibri" w:eastAsia="Times New Roman" w:hAnsi="Calibri" w:cs="Times New Roman"/>
          <w:color w:val="333333"/>
          <w:sz w:val="21"/>
          <w:szCs w:val="21"/>
        </w:rPr>
        <w:t>34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 чл.</w:t>
      </w:r>
      <w:r w:rsidRPr="00BA3BD5">
        <w:rPr>
          <w:rFonts w:ascii="Calibri" w:eastAsia="Times New Roman" w:hAnsi="Calibri" w:cs="Times New Roman"/>
          <w:color w:val="333333"/>
          <w:sz w:val="21"/>
          <w:szCs w:val="21"/>
        </w:rPr>
        <w:t>124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>, ал.1</w:t>
      </w:r>
      <w:r w:rsidRPr="00BA3BD5">
        <w:rPr>
          <w:rFonts w:ascii="Calibri" w:eastAsia="Times New Roman" w:hAnsi="Calibri" w:cs="Times New Roman"/>
          <w:color w:val="333333"/>
          <w:sz w:val="21"/>
          <w:szCs w:val="21"/>
        </w:rPr>
        <w:t>, т.4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от ИК във връзка с Решение № </w:t>
      </w:r>
      <w:r w:rsidRPr="00BA3BD5">
        <w:rPr>
          <w:rFonts w:ascii="Calibri" w:eastAsia="Times New Roman" w:hAnsi="Calibri" w:cs="Times New Roman"/>
          <w:color w:val="333333"/>
          <w:sz w:val="21"/>
          <w:szCs w:val="21"/>
        </w:rPr>
        <w:t>1080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-МИ от </w:t>
      </w:r>
      <w:r w:rsidRPr="00BA3BD5">
        <w:rPr>
          <w:rFonts w:ascii="Calibri" w:eastAsia="Times New Roman" w:hAnsi="Calibri" w:cs="Times New Roman"/>
          <w:color w:val="333333"/>
          <w:sz w:val="21"/>
          <w:szCs w:val="21"/>
        </w:rPr>
        <w:t>12.09.2019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г.</w:t>
      </w:r>
      <w:r w:rsidRPr="00BA3BD5">
        <w:rPr>
          <w:rFonts w:ascii="Calibri" w:eastAsia="Times New Roman" w:hAnsi="Calibri" w:cs="Times New Roman"/>
          <w:color w:val="333333"/>
          <w:sz w:val="21"/>
          <w:szCs w:val="21"/>
        </w:rPr>
        <w:t xml:space="preserve"> 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на ЦИК, Общинска избирателна комисия </w:t>
      </w:r>
      <w:r w:rsidRPr="00BA3BD5">
        <w:rPr>
          <w:rFonts w:ascii="Calibri" w:eastAsia="Times New Roman" w:hAnsi="Calibri" w:cs="Times New Roman"/>
          <w:color w:val="333333"/>
          <w:sz w:val="21"/>
          <w:szCs w:val="21"/>
        </w:rPr>
        <w:t>Мизия</w:t>
      </w:r>
    </w:p>
    <w:p w:rsidR="00BA3BD5" w:rsidRPr="00BA3BD5" w:rsidRDefault="00BA3BD5" w:rsidP="00BA3BD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BA3BD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Р Е Ш И:</w:t>
      </w:r>
    </w:p>
    <w:p w:rsidR="00BA3BD5" w:rsidRPr="00BA3BD5" w:rsidRDefault="00BA3BD5" w:rsidP="00BA3B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A3BD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 </w:t>
      </w:r>
      <w:r w:rsidRPr="00BA3BD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ab/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Вписва упълномощените представители на </w:t>
      </w:r>
      <w:r w:rsidRPr="00BA3B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НДСВ 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 </w:t>
      </w:r>
      <w:r w:rsidRPr="00BA3BD5">
        <w:rPr>
          <w:rFonts w:ascii="Calibri" w:eastAsia="Times New Roman" w:hAnsi="Calibri" w:cs="Times New Roman"/>
          <w:color w:val="333333"/>
          <w:sz w:val="21"/>
          <w:szCs w:val="21"/>
        </w:rPr>
        <w:t xml:space="preserve"> 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избори</w:t>
      </w:r>
      <w:r w:rsidRPr="00BA3BD5">
        <w:rPr>
          <w:rFonts w:ascii="Calibri" w:eastAsia="Times New Roman" w:hAnsi="Calibri" w:cs="Times New Roman"/>
          <w:color w:val="333333"/>
          <w:sz w:val="21"/>
          <w:szCs w:val="21"/>
        </w:rPr>
        <w:t xml:space="preserve">те на 27.10.2019г. 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 публичния регистър на ОИК </w:t>
      </w:r>
      <w:r w:rsidRPr="00BA3BD5">
        <w:rPr>
          <w:rFonts w:ascii="Calibri" w:eastAsia="Times New Roman" w:hAnsi="Calibri" w:cs="Times New Roman"/>
          <w:color w:val="333333"/>
          <w:sz w:val="21"/>
          <w:szCs w:val="21"/>
        </w:rPr>
        <w:t>Мизия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>, както следва:</w:t>
      </w:r>
    </w:p>
    <w:tbl>
      <w:tblPr>
        <w:tblW w:w="7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977"/>
        <w:gridCol w:w="1976"/>
        <w:gridCol w:w="1976"/>
      </w:tblGrid>
      <w:tr w:rsidR="00905FA7" w:rsidRPr="00BA3BD5" w:rsidTr="00905FA7">
        <w:trPr>
          <w:trHeight w:val="435"/>
        </w:trPr>
        <w:tc>
          <w:tcPr>
            <w:tcW w:w="1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5FA7" w:rsidRPr="00BA3BD5" w:rsidRDefault="00905FA7" w:rsidP="00BA3BD5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A3B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№ по ред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5FA7" w:rsidRPr="00BA3BD5" w:rsidRDefault="00905FA7" w:rsidP="00BA3BD5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A3B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собствено, бащино и фамилно име на упълномощения представител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5FA7" w:rsidRPr="00BA3BD5" w:rsidRDefault="00905FA7" w:rsidP="00BA3BD5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A3BD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ЕГН на представителя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05FA7" w:rsidRDefault="00905FA7" w:rsidP="00BA3BD5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</w:p>
          <w:p w:rsidR="00905FA7" w:rsidRPr="00BA3BD5" w:rsidRDefault="00905FA7" w:rsidP="00BA3BD5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905F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номер и дата на пълномощното</w:t>
            </w:r>
          </w:p>
        </w:tc>
      </w:tr>
      <w:tr w:rsidR="00905FA7" w:rsidRPr="00BA3BD5" w:rsidTr="00905FA7">
        <w:trPr>
          <w:trHeight w:val="384"/>
        </w:trPr>
        <w:tc>
          <w:tcPr>
            <w:tcW w:w="1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5FA7" w:rsidRPr="00BA3BD5" w:rsidRDefault="00905FA7" w:rsidP="00BA3BD5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</w:rPr>
            </w:pPr>
            <w:r w:rsidRPr="00BA3BD5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5FA7" w:rsidRPr="00BA3BD5" w:rsidRDefault="00905FA7" w:rsidP="00BA3BD5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Валентин Иванов Мечев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5FA7" w:rsidRPr="00BA3BD5" w:rsidRDefault="00905FA7" w:rsidP="00BA3BD5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</w:pPr>
            <w:r w:rsidRPr="00BA3BD5"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05FA7" w:rsidRPr="00BA3BD5" w:rsidRDefault="00905FA7" w:rsidP="00BA3BD5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  <w:t>1/25.10.2019 г.</w:t>
            </w:r>
          </w:p>
        </w:tc>
      </w:tr>
      <w:tr w:rsidR="00905FA7" w:rsidRPr="00BA3BD5" w:rsidTr="00905FA7">
        <w:trPr>
          <w:trHeight w:val="195"/>
        </w:trPr>
        <w:tc>
          <w:tcPr>
            <w:tcW w:w="1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5FA7" w:rsidRPr="00BA3BD5" w:rsidRDefault="00905FA7" w:rsidP="00BA3BD5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b/>
                <w:color w:val="333333"/>
                <w:sz w:val="21"/>
                <w:szCs w:val="21"/>
              </w:rPr>
            </w:pPr>
            <w:r w:rsidRPr="00BA3BD5">
              <w:rPr>
                <w:rFonts w:ascii="Calibri" w:eastAsia="Times New Roman" w:hAnsi="Calibri" w:cs="Times New Roman"/>
                <w:b/>
                <w:color w:val="333333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5FA7" w:rsidRPr="00BA3BD5" w:rsidRDefault="00905FA7" w:rsidP="00BA3BD5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Цветелин Руменов Шопов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5FA7" w:rsidRPr="00BA3BD5" w:rsidRDefault="00905FA7" w:rsidP="00BA3BD5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</w:pPr>
            <w:r w:rsidRPr="00BA3BD5"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05FA7" w:rsidRPr="00BA3BD5" w:rsidRDefault="00905FA7" w:rsidP="00BA3BD5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  <w:t>2/25.10.2019 г.</w:t>
            </w:r>
          </w:p>
        </w:tc>
      </w:tr>
    </w:tbl>
    <w:p w:rsidR="00BA3BD5" w:rsidRPr="00BA3BD5" w:rsidRDefault="00BA3BD5" w:rsidP="00BA3BD5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</w:p>
    <w:p w:rsidR="00BA3BD5" w:rsidRPr="00BA3BD5" w:rsidRDefault="00BA3BD5" w:rsidP="00BA3BD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>      2.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>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BB7357" w:rsidRPr="00BA3BD5" w:rsidRDefault="00BA3BD5" w:rsidP="00BA3BD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A3BD5">
        <w:rPr>
          <w:rFonts w:ascii="Helvetica" w:eastAsia="Times New Roman" w:hAnsi="Helvetica" w:cs="Times New Roman"/>
          <w:color w:val="333333"/>
          <w:sz w:val="21"/>
          <w:szCs w:val="21"/>
        </w:rPr>
        <w:t>Решението може да се обжалва по реда на чл. 88, ал. 1 пред ЦИК в срок до три дни от обявяването.</w:t>
      </w:r>
      <w:r w:rsidR="00BB7357" w:rsidRPr="00F8410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A3BD5" w:rsidRDefault="00134111" w:rsidP="00BA3BD5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ПРЕДСЕДАТЕЛ: </w:t>
      </w:r>
      <w:r w:rsidR="008472C6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  <w:r w:rsidR="00BA3B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34111" w:rsidRPr="00134111" w:rsidRDefault="00134111" w:rsidP="00BA3BD5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Цветанка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Влъчкова</w:t>
      </w:r>
      <w:proofErr w:type="spellEnd"/>
    </w:p>
    <w:p w:rsidR="00BA3BD5" w:rsidRDefault="00134111" w:rsidP="00BA3BD5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СЕКРЕТАР: </w:t>
      </w:r>
      <w:r w:rsidR="008472C6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Pr="00BA3BD5" w:rsidRDefault="00134111" w:rsidP="00BA3BD5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Валерия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Цурова</w:t>
      </w:r>
      <w:proofErr w:type="spellEnd"/>
    </w:p>
    <w:p w:rsidR="00802547" w:rsidRPr="00F84108" w:rsidRDefault="004849BE" w:rsidP="0063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BE">
        <w:rPr>
          <w:rFonts w:ascii="Times New Roman" w:eastAsia="Times New Roman" w:hAnsi="Times New Roman" w:cs="Times New Roman"/>
          <w:sz w:val="24"/>
          <w:szCs w:val="24"/>
        </w:rPr>
        <w:t xml:space="preserve">Обявено на: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96E7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49BE">
        <w:rPr>
          <w:rFonts w:ascii="Times New Roman" w:eastAsia="Times New Roman" w:hAnsi="Times New Roman" w:cs="Times New Roman"/>
          <w:sz w:val="24"/>
          <w:szCs w:val="24"/>
        </w:rPr>
        <w:t>.10.2019 г., .................ч.                 Свалено на: ............2019 г., ................ч.</w:t>
      </w:r>
    </w:p>
    <w:sectPr w:rsidR="00802547" w:rsidRPr="00F84108" w:rsidSect="00C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A4302E7E"/>
    <w:lvl w:ilvl="0" w:tplc="DE0AB67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7"/>
    <w:rsid w:val="00003D87"/>
    <w:rsid w:val="00045EF3"/>
    <w:rsid w:val="00096E74"/>
    <w:rsid w:val="00134111"/>
    <w:rsid w:val="001C1641"/>
    <w:rsid w:val="001E4AED"/>
    <w:rsid w:val="001F26B1"/>
    <w:rsid w:val="00203337"/>
    <w:rsid w:val="00211A96"/>
    <w:rsid w:val="00247D2A"/>
    <w:rsid w:val="00351D42"/>
    <w:rsid w:val="003B6D4F"/>
    <w:rsid w:val="003C06C4"/>
    <w:rsid w:val="003E270A"/>
    <w:rsid w:val="004267E9"/>
    <w:rsid w:val="004849BE"/>
    <w:rsid w:val="0049320B"/>
    <w:rsid w:val="004B6A9A"/>
    <w:rsid w:val="005066F0"/>
    <w:rsid w:val="005775D5"/>
    <w:rsid w:val="005B33E0"/>
    <w:rsid w:val="0063344D"/>
    <w:rsid w:val="00642A87"/>
    <w:rsid w:val="006A656E"/>
    <w:rsid w:val="0073683F"/>
    <w:rsid w:val="007E748F"/>
    <w:rsid w:val="00802547"/>
    <w:rsid w:val="00840616"/>
    <w:rsid w:val="008472C6"/>
    <w:rsid w:val="00851150"/>
    <w:rsid w:val="008C122F"/>
    <w:rsid w:val="008D4B38"/>
    <w:rsid w:val="008E5647"/>
    <w:rsid w:val="00905FA7"/>
    <w:rsid w:val="0090784C"/>
    <w:rsid w:val="00924906"/>
    <w:rsid w:val="00946E67"/>
    <w:rsid w:val="009E7694"/>
    <w:rsid w:val="00A96AC6"/>
    <w:rsid w:val="00AC0431"/>
    <w:rsid w:val="00AD0828"/>
    <w:rsid w:val="00B10F53"/>
    <w:rsid w:val="00B30158"/>
    <w:rsid w:val="00B81049"/>
    <w:rsid w:val="00BA3BD5"/>
    <w:rsid w:val="00BB7357"/>
    <w:rsid w:val="00BD583F"/>
    <w:rsid w:val="00C72FBE"/>
    <w:rsid w:val="00CB053F"/>
    <w:rsid w:val="00CF0A2D"/>
    <w:rsid w:val="00D328AA"/>
    <w:rsid w:val="00D704F3"/>
    <w:rsid w:val="00D808D3"/>
    <w:rsid w:val="00E7628A"/>
    <w:rsid w:val="00EB7F73"/>
    <w:rsid w:val="00F05F0C"/>
    <w:rsid w:val="00F3258A"/>
    <w:rsid w:val="00F84108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5</cp:revision>
  <cp:lastPrinted>2019-10-23T07:27:00Z</cp:lastPrinted>
  <dcterms:created xsi:type="dcterms:W3CDTF">2019-10-25T10:41:00Z</dcterms:created>
  <dcterms:modified xsi:type="dcterms:W3CDTF">2019-10-25T13:45:00Z</dcterms:modified>
</cp:coreProperties>
</file>